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4"/>
          <w:lang w:val="en-US" w:eastAsia="zh-CN"/>
        </w:rPr>
      </w:pPr>
      <w:r>
        <w:rPr>
          <w:rFonts w:hint="eastAsia"/>
          <w:b/>
          <w:bCs/>
          <w:sz w:val="44"/>
          <w:szCs w:val="44"/>
          <w:lang w:val="en-US" w:eastAsia="zh-CN"/>
        </w:rPr>
        <w:t>资源县</w:t>
      </w:r>
      <w:r>
        <w:rPr>
          <w:rFonts w:hint="eastAsia"/>
          <w:b/>
          <w:bCs/>
          <w:sz w:val="44"/>
          <w:szCs w:val="44"/>
        </w:rPr>
        <w:t>自然资源领域行政执法与刑事司法衔接工作</w:t>
      </w:r>
      <w:r>
        <w:rPr>
          <w:rFonts w:hint="eastAsia"/>
          <w:b/>
          <w:bCs/>
          <w:sz w:val="44"/>
          <w:szCs w:val="44"/>
          <w:lang w:val="en-US" w:eastAsia="zh-CN"/>
        </w:rPr>
        <w:t>实施细则</w:t>
      </w:r>
    </w:p>
    <w:p>
      <w:pPr>
        <w:jc w:val="center"/>
        <w:rPr>
          <w:rFonts w:hint="default"/>
          <w:b/>
          <w:bCs/>
          <w:sz w:val="44"/>
          <w:szCs w:val="44"/>
          <w:lang w:val="en-US" w:eastAsia="zh-CN"/>
        </w:rPr>
      </w:pPr>
    </w:p>
    <w:p>
      <w:pPr>
        <w:ind w:firstLine="3012" w:firstLineChars="1000"/>
        <w:jc w:val="both"/>
        <w:rPr>
          <w:rFonts w:hint="eastAsia"/>
        </w:rPr>
      </w:pPr>
      <w:r>
        <w:rPr>
          <w:rFonts w:hint="eastAsia"/>
          <w:b/>
          <w:bCs/>
          <w:sz w:val="30"/>
          <w:szCs w:val="30"/>
        </w:rPr>
        <w:t>第一章</w:t>
      </w:r>
      <w:r>
        <w:rPr>
          <w:rFonts w:hint="eastAsia"/>
          <w:b/>
          <w:bCs/>
          <w:sz w:val="30"/>
          <w:szCs w:val="30"/>
          <w:lang w:val="en-US" w:eastAsia="zh-CN"/>
        </w:rPr>
        <w:t xml:space="preserve"> </w:t>
      </w:r>
      <w:r>
        <w:rPr>
          <w:rFonts w:hint="eastAsia"/>
          <w:b/>
          <w:bCs/>
          <w:sz w:val="30"/>
          <w:szCs w:val="30"/>
        </w:rPr>
        <w:t>总则</w:t>
      </w:r>
    </w:p>
    <w:p>
      <w:pPr>
        <w:ind w:firstLine="562" w:firstLineChars="200"/>
        <w:rPr>
          <w:rFonts w:hint="eastAsia"/>
          <w:sz w:val="28"/>
          <w:szCs w:val="28"/>
          <w:lang w:val="en-US" w:eastAsia="zh-CN"/>
        </w:rPr>
      </w:pPr>
      <w:r>
        <w:rPr>
          <w:rFonts w:hint="eastAsia"/>
          <w:b/>
          <w:bCs/>
          <w:sz w:val="28"/>
          <w:szCs w:val="28"/>
        </w:rPr>
        <w:t>第一条</w:t>
      </w:r>
      <w:r>
        <w:rPr>
          <w:rFonts w:hint="eastAsia"/>
          <w:sz w:val="28"/>
          <w:szCs w:val="28"/>
          <w:lang w:val="en-US" w:eastAsia="zh-CN"/>
        </w:rPr>
        <w:t xml:space="preserve"> </w:t>
      </w:r>
      <w:r>
        <w:rPr>
          <w:rFonts w:hint="eastAsia"/>
          <w:sz w:val="28"/>
          <w:szCs w:val="28"/>
        </w:rPr>
        <w:t>为进一步规范和加强自然资源行政执法与刑事司法衔接工作，依法惩治自然资源违法犯罪行为，依据《中华人民共和国刑法》《中华人民共和国刑事诉讼法》《中华人民共和国行政处罚法》《中华人民共和国土地管理法》《中华人民共和国矿产资源法》《中华人民共和国测绘法》《中华人民共和国城乡规划法》《行政执法机关移送涉嫌犯罪案件的规定》(国令第 730号)、《国土资源部最高人民检察院公安部关于国土资源行政主管部门移送涉嫌国土资源犯罪案件的若干意见》《公安部关于印发(公安机关受理行政执法机关移送涉嫌犯罪案件规定&gt;的通知》等法律法规及有关规定，结合</w:t>
      </w:r>
      <w:r>
        <w:rPr>
          <w:rFonts w:hint="eastAsia"/>
          <w:sz w:val="28"/>
          <w:szCs w:val="28"/>
          <w:lang w:val="en-US" w:eastAsia="zh-CN"/>
        </w:rPr>
        <w:t>我县</w:t>
      </w:r>
      <w:r>
        <w:rPr>
          <w:rFonts w:hint="eastAsia"/>
          <w:sz w:val="28"/>
          <w:szCs w:val="28"/>
        </w:rPr>
        <w:t>实际，制定</w:t>
      </w:r>
      <w:r>
        <w:rPr>
          <w:rFonts w:hint="eastAsia"/>
          <w:sz w:val="28"/>
          <w:szCs w:val="28"/>
          <w:lang w:val="en-US" w:eastAsia="zh-CN"/>
        </w:rPr>
        <w:t>工作实施细则。</w:t>
      </w:r>
    </w:p>
    <w:p>
      <w:pPr>
        <w:ind w:firstLine="562" w:firstLineChars="200"/>
        <w:rPr>
          <w:rFonts w:hint="eastAsia"/>
          <w:sz w:val="28"/>
          <w:szCs w:val="28"/>
        </w:rPr>
      </w:pPr>
      <w:r>
        <w:rPr>
          <w:rFonts w:hint="eastAsia"/>
          <w:b/>
          <w:bCs/>
          <w:sz w:val="28"/>
          <w:szCs w:val="28"/>
        </w:rPr>
        <w:t>第二条</w:t>
      </w:r>
      <w:r>
        <w:rPr>
          <w:rFonts w:hint="eastAsia"/>
          <w:sz w:val="28"/>
          <w:szCs w:val="28"/>
          <w:lang w:val="en-US" w:eastAsia="zh-CN"/>
        </w:rPr>
        <w:t xml:space="preserve"> </w:t>
      </w:r>
      <w:r>
        <w:rPr>
          <w:rFonts w:hint="eastAsia"/>
          <w:sz w:val="28"/>
          <w:szCs w:val="28"/>
        </w:rPr>
        <w:t>本</w:t>
      </w:r>
      <w:r>
        <w:rPr>
          <w:rFonts w:hint="eastAsia"/>
          <w:sz w:val="28"/>
          <w:szCs w:val="28"/>
          <w:lang w:val="en-US" w:eastAsia="zh-CN"/>
        </w:rPr>
        <w:t>细则</w:t>
      </w:r>
      <w:r>
        <w:rPr>
          <w:rFonts w:hint="eastAsia"/>
          <w:sz w:val="28"/>
          <w:szCs w:val="28"/>
        </w:rPr>
        <w:t>适用于自然资源主管部门、公安机关办理的涉嫌土地、矿产资源、测绘地理信息、国土空间规划(城乡规划)等违法犯罪案件。</w:t>
      </w:r>
    </w:p>
    <w:p>
      <w:pPr>
        <w:ind w:firstLine="562" w:firstLineChars="200"/>
        <w:rPr>
          <w:rFonts w:hint="eastAsia"/>
          <w:sz w:val="28"/>
          <w:szCs w:val="28"/>
        </w:rPr>
      </w:pPr>
      <w:r>
        <w:rPr>
          <w:rFonts w:hint="eastAsia"/>
          <w:b/>
          <w:bCs/>
          <w:sz w:val="28"/>
          <w:szCs w:val="28"/>
        </w:rPr>
        <w:t>第三条</w:t>
      </w:r>
      <w:r>
        <w:rPr>
          <w:rFonts w:hint="eastAsia"/>
          <w:sz w:val="28"/>
          <w:szCs w:val="28"/>
          <w:lang w:val="en-US" w:eastAsia="zh-CN"/>
        </w:rPr>
        <w:t xml:space="preserve"> </w:t>
      </w:r>
      <w:r>
        <w:rPr>
          <w:rFonts w:hint="eastAsia"/>
          <w:sz w:val="28"/>
          <w:szCs w:val="28"/>
        </w:rPr>
        <w:t>自然资源主管部门、公安机关应当加强沟通协作，统一法律适用，不断完善线索通报、案件移送、联合办案、信息共享等工作机制，切实推进衔接工作制度化、常态化。</w:t>
      </w:r>
    </w:p>
    <w:p>
      <w:pPr>
        <w:jc w:val="center"/>
        <w:rPr>
          <w:rFonts w:hint="eastAsia"/>
          <w:b/>
          <w:bCs/>
          <w:sz w:val="28"/>
          <w:szCs w:val="28"/>
        </w:rPr>
      </w:pPr>
      <w:r>
        <w:rPr>
          <w:rFonts w:hint="eastAsia"/>
          <w:b/>
          <w:bCs/>
          <w:sz w:val="28"/>
          <w:szCs w:val="28"/>
        </w:rPr>
        <w:t>第二章</w:t>
      </w:r>
      <w:r>
        <w:rPr>
          <w:rFonts w:hint="eastAsia"/>
          <w:b/>
          <w:bCs/>
          <w:sz w:val="28"/>
          <w:szCs w:val="28"/>
          <w:lang w:val="en-US" w:eastAsia="zh-CN"/>
        </w:rPr>
        <w:t xml:space="preserve"> </w:t>
      </w:r>
      <w:r>
        <w:rPr>
          <w:rFonts w:hint="eastAsia"/>
          <w:b/>
          <w:bCs/>
          <w:sz w:val="28"/>
          <w:szCs w:val="28"/>
        </w:rPr>
        <w:t>案件移送</w:t>
      </w:r>
    </w:p>
    <w:p>
      <w:pPr>
        <w:ind w:firstLine="562" w:firstLineChars="200"/>
        <w:rPr>
          <w:rFonts w:hint="eastAsia"/>
          <w:sz w:val="28"/>
          <w:szCs w:val="28"/>
        </w:rPr>
      </w:pPr>
      <w:r>
        <w:rPr>
          <w:rFonts w:hint="eastAsia"/>
          <w:b/>
          <w:bCs/>
          <w:sz w:val="28"/>
          <w:szCs w:val="28"/>
        </w:rPr>
        <w:t>第四条</w:t>
      </w:r>
      <w:r>
        <w:rPr>
          <w:rFonts w:hint="eastAsia"/>
          <w:sz w:val="28"/>
          <w:szCs w:val="28"/>
          <w:lang w:val="en-US" w:eastAsia="zh-CN"/>
        </w:rPr>
        <w:t xml:space="preserve"> </w:t>
      </w:r>
      <w:r>
        <w:rPr>
          <w:rFonts w:hint="eastAsia"/>
          <w:sz w:val="28"/>
          <w:szCs w:val="28"/>
        </w:rPr>
        <w:t>自然资源主管部门向公安机关移送的涉嫌犯罪案件，应当符合下列条件:</w:t>
      </w:r>
    </w:p>
    <w:p>
      <w:pPr>
        <w:ind w:firstLine="560" w:firstLineChars="200"/>
        <w:rPr>
          <w:rFonts w:hint="eastAsia"/>
          <w:sz w:val="28"/>
          <w:szCs w:val="28"/>
        </w:rPr>
      </w:pPr>
      <w:r>
        <w:rPr>
          <w:rFonts w:hint="eastAsia"/>
          <w:sz w:val="28"/>
          <w:szCs w:val="28"/>
          <w:lang w:eastAsia="zh-CN"/>
        </w:rPr>
        <w:t>（</w:t>
      </w:r>
      <w:r>
        <w:rPr>
          <w:rFonts w:hint="eastAsia"/>
          <w:sz w:val="28"/>
          <w:szCs w:val="28"/>
          <w:lang w:val="en-US" w:eastAsia="zh-CN"/>
        </w:rPr>
        <w:t>一）</w:t>
      </w:r>
      <w:r>
        <w:rPr>
          <w:rFonts w:hint="eastAsia"/>
          <w:sz w:val="28"/>
          <w:szCs w:val="28"/>
        </w:rPr>
        <w:t>实施行政执法的主体与程序合法;</w:t>
      </w:r>
    </w:p>
    <w:p>
      <w:pPr>
        <w:ind w:firstLine="560" w:firstLineChars="200"/>
        <w:rPr>
          <w:rFonts w:hint="eastAsia"/>
          <w:sz w:val="28"/>
          <w:szCs w:val="28"/>
        </w:rPr>
      </w:pPr>
      <w:r>
        <w:rPr>
          <w:rFonts w:hint="eastAsia"/>
          <w:sz w:val="28"/>
          <w:szCs w:val="28"/>
          <w:lang w:eastAsia="zh-CN"/>
        </w:rPr>
        <w:t>（</w:t>
      </w:r>
      <w:r>
        <w:rPr>
          <w:rFonts w:hint="eastAsia"/>
          <w:sz w:val="28"/>
          <w:szCs w:val="28"/>
          <w:lang w:val="en-US" w:eastAsia="zh-CN"/>
        </w:rPr>
        <w:t>二）</w:t>
      </w:r>
      <w:r>
        <w:rPr>
          <w:rFonts w:hint="eastAsia"/>
          <w:sz w:val="28"/>
          <w:szCs w:val="28"/>
        </w:rPr>
        <w:t>有合法证据证明有涉嫌自然资源犯罪的事实发生。</w:t>
      </w:r>
    </w:p>
    <w:p>
      <w:pPr>
        <w:ind w:firstLine="562" w:firstLineChars="200"/>
        <w:rPr>
          <w:rFonts w:hint="eastAsia"/>
          <w:sz w:val="28"/>
          <w:szCs w:val="28"/>
        </w:rPr>
      </w:pPr>
      <w:r>
        <w:rPr>
          <w:rFonts w:hint="eastAsia"/>
          <w:b/>
          <w:bCs/>
          <w:sz w:val="28"/>
          <w:szCs w:val="28"/>
        </w:rPr>
        <w:t>第五条</w:t>
      </w:r>
      <w:r>
        <w:rPr>
          <w:rFonts w:hint="eastAsia"/>
          <w:b/>
          <w:bCs/>
          <w:sz w:val="28"/>
          <w:szCs w:val="28"/>
          <w:lang w:val="en-US" w:eastAsia="zh-CN"/>
        </w:rPr>
        <w:t xml:space="preserve"> </w:t>
      </w:r>
      <w:r>
        <w:rPr>
          <w:rFonts w:hint="eastAsia"/>
          <w:sz w:val="28"/>
          <w:szCs w:val="28"/>
        </w:rPr>
        <w:t>自然资源主管部门向公安机关移送涉嫌犯罪案件，应当填写《涉嫌犯罪案件移送书》，并附有下列材料及材料清单目录:</w:t>
      </w:r>
    </w:p>
    <w:p>
      <w:pPr>
        <w:ind w:firstLine="560" w:firstLineChars="200"/>
        <w:rPr>
          <w:rFonts w:hint="eastAsia"/>
          <w:sz w:val="28"/>
          <w:szCs w:val="28"/>
        </w:rPr>
      </w:pPr>
      <w:r>
        <w:rPr>
          <w:rFonts w:hint="eastAsia"/>
          <w:sz w:val="28"/>
          <w:szCs w:val="28"/>
          <w:lang w:val="en-US" w:eastAsia="zh-CN"/>
        </w:rPr>
        <w:t>（一）</w:t>
      </w:r>
      <w:r>
        <w:rPr>
          <w:rFonts w:hint="eastAsia"/>
          <w:sz w:val="28"/>
          <w:szCs w:val="28"/>
        </w:rPr>
        <w:t>案件移送书。载明移送机关名称、涉嫌犯罪罪名及主要依据、案件主办人及联系方式等。案件移送书应当附移送材料清单，并加盖公章。</w:t>
      </w:r>
    </w:p>
    <w:p>
      <w:pPr>
        <w:ind w:firstLine="560" w:firstLineChars="200"/>
        <w:rPr>
          <w:rFonts w:hint="eastAsia"/>
          <w:sz w:val="28"/>
          <w:szCs w:val="28"/>
        </w:rPr>
      </w:pPr>
      <w:r>
        <w:rPr>
          <w:rFonts w:hint="eastAsia"/>
          <w:sz w:val="28"/>
          <w:szCs w:val="28"/>
          <w:lang w:val="en-US" w:eastAsia="zh-CN"/>
        </w:rPr>
        <w:t>（二）</w:t>
      </w:r>
      <w:r>
        <w:rPr>
          <w:rFonts w:hint="eastAsia"/>
          <w:sz w:val="28"/>
          <w:szCs w:val="28"/>
        </w:rPr>
        <w:t>案件调查报告。载明案件来源、查获情况、当事人基本情况、案件事实、证据和涉嫌犯罪的相关法律依据，处理建议等。</w:t>
      </w:r>
    </w:p>
    <w:p>
      <w:pPr>
        <w:ind w:firstLine="560" w:firstLineChars="200"/>
        <w:rPr>
          <w:rFonts w:hint="eastAsia"/>
          <w:sz w:val="28"/>
          <w:szCs w:val="28"/>
        </w:rPr>
      </w:pPr>
      <w:r>
        <w:rPr>
          <w:rFonts w:hint="eastAsia"/>
          <w:sz w:val="28"/>
          <w:szCs w:val="28"/>
          <w:lang w:val="en-US" w:eastAsia="zh-CN"/>
        </w:rPr>
        <w:t>（三）</w:t>
      </w:r>
      <w:r>
        <w:rPr>
          <w:rFonts w:hint="eastAsia"/>
          <w:sz w:val="28"/>
          <w:szCs w:val="28"/>
        </w:rPr>
        <w:t>涉案物品清单。载明涉案物品的名称、数量、特征、存放地等事项，并附采取行政强制措施、现场笔录等表明涉案物品来源的相关材料。</w:t>
      </w:r>
    </w:p>
    <w:p>
      <w:pPr>
        <w:ind w:firstLine="560" w:firstLineChars="200"/>
        <w:rPr>
          <w:rFonts w:hint="eastAsia"/>
          <w:sz w:val="28"/>
          <w:szCs w:val="28"/>
        </w:rPr>
      </w:pPr>
      <w:r>
        <w:rPr>
          <w:rFonts w:hint="eastAsia"/>
          <w:sz w:val="28"/>
          <w:szCs w:val="28"/>
          <w:lang w:val="en-US" w:eastAsia="zh-CN"/>
        </w:rPr>
        <w:t>（四）</w:t>
      </w:r>
      <w:r>
        <w:rPr>
          <w:rFonts w:hint="eastAsia"/>
          <w:sz w:val="28"/>
          <w:szCs w:val="28"/>
        </w:rPr>
        <w:t>附有鉴定机构和鉴定人资质证明或者其他证明文件的检验报告或者鉴定意见。专业性较强的问题，需附专家组意见。</w:t>
      </w:r>
    </w:p>
    <w:p>
      <w:pPr>
        <w:ind w:firstLine="560" w:firstLineChars="200"/>
        <w:rPr>
          <w:rFonts w:hint="eastAsia"/>
          <w:sz w:val="28"/>
          <w:szCs w:val="28"/>
        </w:rPr>
      </w:pPr>
      <w:r>
        <w:rPr>
          <w:rFonts w:hint="eastAsia"/>
          <w:sz w:val="28"/>
          <w:szCs w:val="28"/>
          <w:lang w:val="en-US" w:eastAsia="zh-CN"/>
        </w:rPr>
        <w:t>（五）</w:t>
      </w:r>
      <w:r>
        <w:rPr>
          <w:rFonts w:hint="eastAsia"/>
          <w:sz w:val="28"/>
          <w:szCs w:val="28"/>
        </w:rPr>
        <w:t>现场照片、询问笔录、电子数据、视听资料、认定意见、责令整改通知书等其他与案件有关的证据材料。</w:t>
      </w:r>
    </w:p>
    <w:p>
      <w:pPr>
        <w:ind w:firstLine="560" w:firstLineChars="200"/>
        <w:rPr>
          <w:rFonts w:hint="eastAsia"/>
          <w:sz w:val="28"/>
          <w:szCs w:val="28"/>
        </w:rPr>
      </w:pPr>
      <w:r>
        <w:rPr>
          <w:rFonts w:hint="eastAsia"/>
          <w:sz w:val="28"/>
          <w:szCs w:val="28"/>
          <w:lang w:val="en-US" w:eastAsia="zh-CN"/>
        </w:rPr>
        <w:t>（六）</w:t>
      </w:r>
      <w:r>
        <w:rPr>
          <w:rFonts w:hint="eastAsia"/>
          <w:sz w:val="28"/>
          <w:szCs w:val="28"/>
        </w:rPr>
        <w:t>对有关违法行为已经作出或者曾作出行政处罚决定的，应当附行政处罚决定书等相关文书和材料。</w:t>
      </w:r>
    </w:p>
    <w:p>
      <w:pPr>
        <w:ind w:firstLine="560" w:firstLineChars="200"/>
        <w:rPr>
          <w:rFonts w:hint="eastAsia"/>
          <w:sz w:val="28"/>
          <w:szCs w:val="28"/>
        </w:rPr>
      </w:pPr>
      <w:r>
        <w:rPr>
          <w:rFonts w:hint="eastAsia"/>
          <w:sz w:val="28"/>
          <w:szCs w:val="28"/>
          <w:lang w:val="en-US" w:eastAsia="zh-CN"/>
        </w:rPr>
        <w:t>（七）</w:t>
      </w:r>
      <w:r>
        <w:rPr>
          <w:rFonts w:hint="eastAsia"/>
          <w:sz w:val="28"/>
          <w:szCs w:val="28"/>
        </w:rPr>
        <w:t>其他有关涉嫌犯罪的材料。</w:t>
      </w:r>
    </w:p>
    <w:p>
      <w:pPr>
        <w:ind w:firstLine="562" w:firstLineChars="200"/>
        <w:rPr>
          <w:rFonts w:hint="eastAsia"/>
          <w:sz w:val="28"/>
          <w:szCs w:val="28"/>
        </w:rPr>
      </w:pPr>
      <w:r>
        <w:rPr>
          <w:rFonts w:hint="eastAsia"/>
          <w:b/>
          <w:bCs/>
          <w:sz w:val="28"/>
          <w:szCs w:val="28"/>
        </w:rPr>
        <w:t>第六条</w:t>
      </w:r>
      <w:r>
        <w:rPr>
          <w:rFonts w:hint="eastAsia"/>
          <w:sz w:val="28"/>
          <w:szCs w:val="28"/>
          <w:lang w:val="en-US" w:eastAsia="zh-CN"/>
        </w:rPr>
        <w:t xml:space="preserve"> </w:t>
      </w:r>
      <w:r>
        <w:rPr>
          <w:rFonts w:hint="eastAsia"/>
          <w:sz w:val="28"/>
          <w:szCs w:val="28"/>
        </w:rPr>
        <w:t>公安机关对自然资源主管部门移送的涉嫌自然资源犯罪案件，应当出具接受案件的回执，或者在《涉嫌犯罪案件移送书(回执)》上签字。</w:t>
      </w:r>
    </w:p>
    <w:p>
      <w:pPr>
        <w:ind w:firstLine="562" w:firstLineChars="200"/>
        <w:rPr>
          <w:rFonts w:hint="eastAsia"/>
          <w:sz w:val="28"/>
          <w:szCs w:val="28"/>
        </w:rPr>
      </w:pPr>
      <w:r>
        <w:rPr>
          <w:rFonts w:hint="eastAsia"/>
          <w:b/>
          <w:bCs/>
          <w:sz w:val="28"/>
          <w:szCs w:val="28"/>
        </w:rPr>
        <w:t>第七条</w:t>
      </w:r>
      <w:r>
        <w:rPr>
          <w:rFonts w:hint="eastAsia"/>
          <w:sz w:val="28"/>
          <w:szCs w:val="28"/>
        </w:rPr>
        <w:t xml:space="preserve"> 公安机关审查发现移送的涉嫌犯罪案件材料不全的，应当在接受案件的24小时内书面告知自然资源主管部门 3日内补正，不得以材料不全为由，不接受移送案件。公安机关审查发现涉嫌犯罪案件移送材料不全、证据不充分的，可以就证明有犯罪事实的相关证据要求等提出补充调查意见，商请移送单位补充调查。必要时，公安机关可以自行调查。</w:t>
      </w:r>
    </w:p>
    <w:p>
      <w:pPr>
        <w:ind w:firstLine="562" w:firstLineChars="200"/>
        <w:rPr>
          <w:rFonts w:hint="eastAsia"/>
          <w:sz w:val="28"/>
          <w:szCs w:val="28"/>
        </w:rPr>
      </w:pPr>
      <w:r>
        <w:rPr>
          <w:rFonts w:hint="eastAsia"/>
          <w:b/>
          <w:bCs/>
          <w:sz w:val="28"/>
          <w:szCs w:val="28"/>
        </w:rPr>
        <w:t>第八条</w:t>
      </w:r>
      <w:r>
        <w:rPr>
          <w:rFonts w:hint="eastAsia"/>
          <w:sz w:val="28"/>
          <w:szCs w:val="28"/>
          <w:lang w:val="en-US" w:eastAsia="zh-CN"/>
        </w:rPr>
        <w:t xml:space="preserve"> </w:t>
      </w:r>
      <w:r>
        <w:rPr>
          <w:rFonts w:hint="eastAsia"/>
          <w:sz w:val="28"/>
          <w:szCs w:val="28"/>
        </w:rPr>
        <w:t>公安机关对自然资源主管部门移送的涉嫌违法犯罪案件，应当自接受案件之日起3日内作出立案或者不予立案决定，并书面通知移送单位;对涉嫌自然资源犯罪案件线索需要查证的,应当自接受案件之日起7日内作出决定;对重大复杂案件，经县级以上公安机关负责人批准，可以自受案之日起30日内作出决定。经审查没有犯罪事实，或者犯罪事实显著轻微、不需要追究刑事责任，依法不予立案的，应当书面说明理由，填写《不予立案通知书》送达移送单位，相应退回案件材料。对属于公安机关管辖但不属于本公安机关管辖的案件，应当在接受案件后 24 小时内移送有管辖权的公安机关，并书面通知移送单位。对不属于公安机关管辖的案件，应当在 24 小时内退回移送单位。</w:t>
      </w:r>
    </w:p>
    <w:p>
      <w:pPr>
        <w:ind w:firstLine="562" w:firstLineChars="200"/>
        <w:rPr>
          <w:rFonts w:hint="eastAsia"/>
          <w:sz w:val="28"/>
          <w:szCs w:val="28"/>
        </w:rPr>
      </w:pPr>
      <w:r>
        <w:rPr>
          <w:rFonts w:hint="eastAsia"/>
          <w:b/>
          <w:bCs/>
          <w:sz w:val="28"/>
          <w:szCs w:val="28"/>
        </w:rPr>
        <w:t>第九条</w:t>
      </w:r>
      <w:r>
        <w:rPr>
          <w:rFonts w:hint="eastAsia"/>
          <w:sz w:val="28"/>
          <w:szCs w:val="28"/>
          <w:lang w:val="en-US" w:eastAsia="zh-CN"/>
        </w:rPr>
        <w:t xml:space="preserve"> </w:t>
      </w:r>
      <w:r>
        <w:rPr>
          <w:rFonts w:hint="eastAsia"/>
          <w:sz w:val="28"/>
          <w:szCs w:val="28"/>
        </w:rPr>
        <w:t>自然资源主管部门应当自接到公安机关立案通知书之日起3日内将涉案物品以及与案件有关的其他材料移送公安机关,并办理交接手续，但因检验或者鉴定需要较长时间的除外。法律、法规另有规定的，依照其规定。</w:t>
      </w:r>
    </w:p>
    <w:p>
      <w:pPr>
        <w:ind w:firstLine="562" w:firstLineChars="200"/>
        <w:rPr>
          <w:rFonts w:hint="eastAsia"/>
          <w:sz w:val="28"/>
          <w:szCs w:val="28"/>
        </w:rPr>
      </w:pPr>
      <w:r>
        <w:rPr>
          <w:rFonts w:hint="eastAsia"/>
          <w:b/>
          <w:bCs/>
          <w:sz w:val="28"/>
          <w:szCs w:val="28"/>
        </w:rPr>
        <w:t>第十条</w:t>
      </w:r>
      <w:r>
        <w:rPr>
          <w:rFonts w:hint="eastAsia"/>
          <w:sz w:val="28"/>
          <w:szCs w:val="28"/>
          <w:lang w:val="en-US" w:eastAsia="zh-CN"/>
        </w:rPr>
        <w:t xml:space="preserve"> </w:t>
      </w:r>
      <w:r>
        <w:rPr>
          <w:rFonts w:hint="eastAsia"/>
          <w:sz w:val="28"/>
          <w:szCs w:val="28"/>
        </w:rPr>
        <w:t>对移送的涉嫌自然资源犯罪案件，公安机关立案后决定撤销案件的，应当在3日内将《撤销案件决定书》送达移送单位，并退回案卷材料。对依法应当追究行政法律责任的，可以同时提出书面意见。</w:t>
      </w:r>
    </w:p>
    <w:p>
      <w:pPr>
        <w:ind w:firstLine="562" w:firstLineChars="200"/>
        <w:rPr>
          <w:rFonts w:hint="eastAsia"/>
          <w:sz w:val="28"/>
          <w:szCs w:val="28"/>
        </w:rPr>
      </w:pPr>
      <w:r>
        <w:rPr>
          <w:rFonts w:hint="eastAsia"/>
          <w:b/>
          <w:bCs/>
          <w:sz w:val="28"/>
          <w:szCs w:val="28"/>
        </w:rPr>
        <w:t>第十一条</w:t>
      </w:r>
      <w:r>
        <w:rPr>
          <w:rFonts w:hint="eastAsia"/>
          <w:sz w:val="28"/>
          <w:szCs w:val="28"/>
          <w:lang w:val="en-US" w:eastAsia="zh-CN"/>
        </w:rPr>
        <w:t xml:space="preserve"> </w:t>
      </w:r>
      <w:r>
        <w:rPr>
          <w:rFonts w:hint="eastAsia"/>
          <w:sz w:val="28"/>
          <w:szCs w:val="28"/>
        </w:rPr>
        <w:t>自然资源主管部门认为依法应当由公安机关决定立案但公安机关不予立案的,可以自接到不予立案通知书之日</w:t>
      </w:r>
    </w:p>
    <w:p>
      <w:pPr>
        <w:rPr>
          <w:rFonts w:hint="eastAsia"/>
          <w:sz w:val="28"/>
          <w:szCs w:val="28"/>
        </w:rPr>
      </w:pPr>
      <w:r>
        <w:rPr>
          <w:rFonts w:hint="eastAsia"/>
          <w:sz w:val="28"/>
          <w:szCs w:val="28"/>
        </w:rPr>
        <w:t>起3日内，提请作出决定的公安机关复议，公安机关应当在3</w:t>
      </w:r>
    </w:p>
    <w:p>
      <w:pPr>
        <w:rPr>
          <w:rFonts w:hint="eastAsia"/>
          <w:sz w:val="28"/>
          <w:szCs w:val="28"/>
        </w:rPr>
      </w:pPr>
      <w:r>
        <w:rPr>
          <w:rFonts w:hint="eastAsia"/>
          <w:sz w:val="28"/>
          <w:szCs w:val="28"/>
        </w:rPr>
        <w:t>日内作出决定，并书面通知自然资源主管部门。自然资源主管部门对公安机关复议决定仍有异议的，可以自收到复议决定之日起3日内建议人民检察院进行立案监督。</w:t>
      </w:r>
    </w:p>
    <w:p>
      <w:pPr>
        <w:numPr>
          <w:ilvl w:val="0"/>
          <w:numId w:val="1"/>
        </w:numPr>
        <w:ind w:left="70" w:leftChars="0" w:firstLine="560" w:firstLineChars="0"/>
        <w:rPr>
          <w:rFonts w:hint="eastAsia"/>
          <w:sz w:val="28"/>
          <w:szCs w:val="28"/>
        </w:rPr>
      </w:pPr>
      <w:r>
        <w:rPr>
          <w:rFonts w:hint="eastAsia"/>
          <w:sz w:val="28"/>
          <w:szCs w:val="28"/>
        </w:rPr>
        <w:t>自然资源主管部门、公安机关对涉嫌违法犯罪的事实、性质认定、证据标准、法律适用有意见分歧的，应当加强协调沟通，必要时征询人民检察院意见。</w:t>
      </w:r>
    </w:p>
    <w:p>
      <w:pPr>
        <w:numPr>
          <w:ilvl w:val="0"/>
          <w:numId w:val="2"/>
        </w:numPr>
        <w:jc w:val="center"/>
        <w:rPr>
          <w:rFonts w:hint="eastAsia"/>
          <w:b/>
          <w:bCs/>
          <w:sz w:val="28"/>
          <w:szCs w:val="28"/>
        </w:rPr>
      </w:pPr>
      <w:r>
        <w:rPr>
          <w:rFonts w:hint="eastAsia"/>
          <w:b/>
          <w:bCs/>
          <w:sz w:val="28"/>
          <w:szCs w:val="28"/>
        </w:rPr>
        <w:t>证据收集与使用</w:t>
      </w:r>
    </w:p>
    <w:p>
      <w:pPr>
        <w:ind w:firstLine="562" w:firstLineChars="200"/>
        <w:rPr>
          <w:rFonts w:hint="eastAsia"/>
          <w:sz w:val="28"/>
          <w:szCs w:val="28"/>
        </w:rPr>
      </w:pPr>
      <w:r>
        <w:rPr>
          <w:rFonts w:hint="eastAsia"/>
          <w:b/>
          <w:bCs/>
          <w:sz w:val="28"/>
          <w:szCs w:val="28"/>
        </w:rPr>
        <w:t>第十三条</w:t>
      </w:r>
      <w:r>
        <w:rPr>
          <w:rFonts w:hint="eastAsia"/>
          <w:sz w:val="28"/>
          <w:szCs w:val="28"/>
          <w:lang w:val="en-US" w:eastAsia="zh-CN"/>
        </w:rPr>
        <w:t xml:space="preserve"> </w:t>
      </w:r>
      <w:r>
        <w:rPr>
          <w:rFonts w:hint="eastAsia"/>
          <w:sz w:val="28"/>
          <w:szCs w:val="28"/>
        </w:rPr>
        <w:t>自然资源主管部门在查处违法行为过程中，应当加强行政执法全过程记录，全面收集、妥善保存证据材料。对容易灭失的痕迹、物证，应当采取措施提取、固定;对查获的涉案物品，如实填写涉案物品清单，并按照国家有关规定予以处理，对需要进行检验、鉴定的涉案物品，由法定检验、鉴定机构进行检验、鉴定，并出具检验报告或者鉴定结论。</w:t>
      </w:r>
    </w:p>
    <w:p>
      <w:pPr>
        <w:ind w:firstLine="562" w:firstLineChars="200"/>
        <w:rPr>
          <w:rFonts w:hint="eastAsia"/>
          <w:sz w:val="28"/>
          <w:szCs w:val="28"/>
        </w:rPr>
      </w:pPr>
      <w:r>
        <w:rPr>
          <w:rFonts w:hint="eastAsia"/>
          <w:b/>
          <w:bCs/>
          <w:sz w:val="28"/>
          <w:szCs w:val="28"/>
        </w:rPr>
        <w:t>第十四条</w:t>
      </w:r>
      <w:r>
        <w:rPr>
          <w:rFonts w:hint="eastAsia"/>
          <w:sz w:val="28"/>
          <w:szCs w:val="28"/>
        </w:rPr>
        <w:t xml:space="preserve"> 公安机关、自然资源主管部门在查处违法行为的过程中依法收集的物证、书证、视听资料、电子数据、检验报告。鉴定结论、勘验笔录、检查笔录等证据材料，应互通共享，在刑事侦查或行政处罚中作为证据使用。</w:t>
      </w:r>
    </w:p>
    <w:p>
      <w:pPr>
        <w:jc w:val="center"/>
        <w:rPr>
          <w:rFonts w:hint="eastAsia"/>
          <w:b/>
          <w:bCs/>
          <w:sz w:val="28"/>
          <w:szCs w:val="28"/>
        </w:rPr>
      </w:pPr>
      <w:r>
        <w:rPr>
          <w:rFonts w:hint="eastAsia"/>
          <w:b/>
          <w:bCs/>
          <w:sz w:val="28"/>
          <w:szCs w:val="28"/>
        </w:rPr>
        <w:t>第四章 协作机制</w:t>
      </w:r>
    </w:p>
    <w:p>
      <w:pPr>
        <w:ind w:firstLine="562" w:firstLineChars="200"/>
        <w:rPr>
          <w:rFonts w:hint="eastAsia"/>
          <w:sz w:val="28"/>
          <w:szCs w:val="28"/>
        </w:rPr>
      </w:pPr>
      <w:r>
        <w:rPr>
          <w:rFonts w:hint="eastAsia"/>
          <w:b/>
          <w:bCs/>
          <w:sz w:val="28"/>
          <w:szCs w:val="28"/>
        </w:rPr>
        <w:t>第十五条</w:t>
      </w:r>
      <w:r>
        <w:rPr>
          <w:rFonts w:hint="eastAsia"/>
          <w:sz w:val="28"/>
          <w:szCs w:val="28"/>
          <w:lang w:val="en-US" w:eastAsia="zh-CN"/>
        </w:rPr>
        <w:t xml:space="preserve"> </w:t>
      </w:r>
      <w:r>
        <w:rPr>
          <w:rFonts w:hint="eastAsia"/>
          <w:sz w:val="28"/>
          <w:szCs w:val="28"/>
        </w:rPr>
        <w:t>自然资源主管部门、公安机关应当建立健全自然资源行政执法与刑事司法衔接的长效工作机制。确定本部门的牵头单位和联络人，加强日常工作沟通与协作，开展部门联合业务培训。定期召开联席会议，协调解决重要问题，以会议纪要等方式明确议定事项。</w:t>
      </w:r>
    </w:p>
    <w:p>
      <w:pPr>
        <w:ind w:firstLine="562" w:firstLineChars="200"/>
        <w:rPr>
          <w:rFonts w:hint="eastAsia"/>
          <w:sz w:val="28"/>
          <w:szCs w:val="28"/>
        </w:rPr>
      </w:pPr>
      <w:r>
        <w:rPr>
          <w:rFonts w:hint="eastAsia"/>
          <w:b/>
          <w:bCs/>
          <w:sz w:val="28"/>
          <w:szCs w:val="28"/>
        </w:rPr>
        <w:t>第十六条</w:t>
      </w:r>
      <w:r>
        <w:rPr>
          <w:rFonts w:hint="eastAsia"/>
          <w:sz w:val="28"/>
          <w:szCs w:val="28"/>
          <w:lang w:val="en-US" w:eastAsia="zh-CN"/>
        </w:rPr>
        <w:t xml:space="preserve"> </w:t>
      </w:r>
      <w:r>
        <w:rPr>
          <w:rFonts w:hint="eastAsia"/>
          <w:sz w:val="28"/>
          <w:szCs w:val="28"/>
        </w:rPr>
        <w:t>有下列情形之一的，双方可以及时会商:</w:t>
      </w:r>
    </w:p>
    <w:p>
      <w:pPr>
        <w:ind w:firstLine="560" w:firstLineChars="200"/>
        <w:rPr>
          <w:rFonts w:hint="eastAsia"/>
          <w:sz w:val="28"/>
          <w:szCs w:val="28"/>
        </w:rPr>
      </w:pPr>
      <w:r>
        <w:rPr>
          <w:rFonts w:hint="eastAsia"/>
          <w:sz w:val="28"/>
          <w:szCs w:val="28"/>
          <w:lang w:eastAsia="zh-CN"/>
        </w:rPr>
        <w:t>（</w:t>
      </w:r>
      <w:r>
        <w:rPr>
          <w:rFonts w:hint="eastAsia"/>
          <w:sz w:val="28"/>
          <w:szCs w:val="28"/>
          <w:lang w:val="en-US" w:eastAsia="zh-CN"/>
        </w:rPr>
        <w:t>一）</w:t>
      </w:r>
      <w:r>
        <w:rPr>
          <w:rFonts w:hint="eastAsia"/>
          <w:sz w:val="28"/>
          <w:szCs w:val="28"/>
        </w:rPr>
        <w:t>可能达到追究刑事责任的重大、疑难自然资源行政案件或可能造成自然资源资产受到重大损害的行政案件。</w:t>
      </w:r>
    </w:p>
    <w:p>
      <w:pPr>
        <w:ind w:firstLine="560" w:firstLineChars="200"/>
        <w:rPr>
          <w:rFonts w:hint="eastAsia"/>
          <w:sz w:val="28"/>
          <w:szCs w:val="28"/>
        </w:rPr>
      </w:pPr>
      <w:r>
        <w:rPr>
          <w:rFonts w:hint="eastAsia"/>
          <w:sz w:val="28"/>
          <w:szCs w:val="28"/>
          <w:lang w:eastAsia="zh-CN"/>
        </w:rPr>
        <w:t>（</w:t>
      </w:r>
      <w:r>
        <w:rPr>
          <w:rFonts w:hint="eastAsia"/>
          <w:sz w:val="28"/>
          <w:szCs w:val="28"/>
          <w:lang w:val="en-US" w:eastAsia="zh-CN"/>
        </w:rPr>
        <w:t>二）</w:t>
      </w:r>
      <w:r>
        <w:rPr>
          <w:rFonts w:hint="eastAsia"/>
          <w:sz w:val="28"/>
          <w:szCs w:val="28"/>
        </w:rPr>
        <w:t>因自然资源问题引发的群体性案</w:t>
      </w:r>
      <w:r>
        <w:rPr>
          <w:rFonts w:hint="eastAsia"/>
          <w:sz w:val="28"/>
          <w:szCs w:val="28"/>
          <w:lang w:eastAsia="zh-CN"/>
        </w:rPr>
        <w:t>（</w:t>
      </w:r>
      <w:r>
        <w:rPr>
          <w:rFonts w:hint="eastAsia"/>
          <w:sz w:val="28"/>
          <w:szCs w:val="28"/>
          <w:lang w:val="en-US" w:eastAsia="zh-CN"/>
        </w:rPr>
        <w:t>事）</w:t>
      </w:r>
      <w:r>
        <w:rPr>
          <w:rFonts w:hint="eastAsia"/>
          <w:sz w:val="28"/>
          <w:szCs w:val="28"/>
        </w:rPr>
        <w:t>件。</w:t>
      </w:r>
    </w:p>
    <w:p>
      <w:pPr>
        <w:ind w:firstLine="560" w:firstLineChars="200"/>
        <w:rPr>
          <w:rFonts w:hint="eastAsia"/>
          <w:sz w:val="28"/>
          <w:szCs w:val="28"/>
        </w:rPr>
      </w:pPr>
      <w:r>
        <w:rPr>
          <w:rFonts w:hint="eastAsia"/>
          <w:sz w:val="28"/>
          <w:szCs w:val="28"/>
          <w:lang w:eastAsia="zh-CN"/>
        </w:rPr>
        <w:t>（</w:t>
      </w:r>
      <w:r>
        <w:rPr>
          <w:rFonts w:hint="eastAsia"/>
          <w:sz w:val="28"/>
          <w:szCs w:val="28"/>
          <w:lang w:val="en-US" w:eastAsia="zh-CN"/>
        </w:rPr>
        <w:t>三）</w:t>
      </w:r>
      <w:r>
        <w:rPr>
          <w:rFonts w:hint="eastAsia"/>
          <w:sz w:val="28"/>
          <w:szCs w:val="28"/>
        </w:rPr>
        <w:t>可能达到追究刑事责任、且引发媒体、舆论关注的自然资源案(事)件。</w:t>
      </w:r>
    </w:p>
    <w:p>
      <w:pPr>
        <w:ind w:firstLine="560" w:firstLineChars="200"/>
        <w:rPr>
          <w:rFonts w:hint="eastAsia"/>
          <w:sz w:val="28"/>
          <w:szCs w:val="28"/>
        </w:rPr>
      </w:pPr>
      <w:r>
        <w:rPr>
          <w:rFonts w:hint="eastAsia"/>
          <w:sz w:val="28"/>
          <w:szCs w:val="28"/>
          <w:lang w:eastAsia="zh-CN"/>
        </w:rPr>
        <w:t>（</w:t>
      </w:r>
      <w:r>
        <w:rPr>
          <w:rFonts w:hint="eastAsia"/>
          <w:sz w:val="28"/>
          <w:szCs w:val="28"/>
          <w:lang w:val="en-US" w:eastAsia="zh-CN"/>
        </w:rPr>
        <w:t>四）</w:t>
      </w:r>
      <w:r>
        <w:rPr>
          <w:rFonts w:hint="eastAsia"/>
          <w:sz w:val="28"/>
          <w:szCs w:val="28"/>
        </w:rPr>
        <w:t>可能达到追究刑事责任、确需公安机关协助开展初查的自然资源案件。</w:t>
      </w:r>
    </w:p>
    <w:p>
      <w:pPr>
        <w:ind w:firstLine="560" w:firstLineChars="200"/>
        <w:rPr>
          <w:rFonts w:hint="eastAsia"/>
          <w:sz w:val="28"/>
          <w:szCs w:val="28"/>
        </w:rPr>
      </w:pPr>
      <w:r>
        <w:rPr>
          <w:rFonts w:hint="eastAsia"/>
          <w:sz w:val="28"/>
          <w:szCs w:val="28"/>
          <w:lang w:eastAsia="zh-CN"/>
        </w:rPr>
        <w:t>（</w:t>
      </w:r>
      <w:r>
        <w:rPr>
          <w:rFonts w:hint="eastAsia"/>
          <w:sz w:val="28"/>
          <w:szCs w:val="28"/>
          <w:lang w:val="en-US" w:eastAsia="zh-CN"/>
        </w:rPr>
        <w:t>五）</w:t>
      </w:r>
      <w:r>
        <w:rPr>
          <w:rFonts w:hint="eastAsia"/>
          <w:sz w:val="28"/>
          <w:szCs w:val="28"/>
        </w:rPr>
        <w:t>其他需要特殊处置的情况。</w:t>
      </w:r>
    </w:p>
    <w:p>
      <w:pPr>
        <w:ind w:firstLine="562" w:firstLineChars="200"/>
        <w:rPr>
          <w:rFonts w:hint="eastAsia"/>
          <w:sz w:val="28"/>
          <w:szCs w:val="28"/>
        </w:rPr>
      </w:pPr>
      <w:r>
        <w:rPr>
          <w:rFonts w:hint="eastAsia"/>
          <w:b/>
          <w:bCs/>
          <w:sz w:val="28"/>
          <w:szCs w:val="28"/>
        </w:rPr>
        <w:t>第十七条</w:t>
      </w:r>
      <w:r>
        <w:rPr>
          <w:rFonts w:hint="eastAsia"/>
          <w:b/>
          <w:bCs/>
          <w:sz w:val="28"/>
          <w:szCs w:val="28"/>
          <w:lang w:val="en-US" w:eastAsia="zh-CN"/>
        </w:rPr>
        <w:t xml:space="preserve"> </w:t>
      </w:r>
      <w:r>
        <w:rPr>
          <w:rFonts w:hint="eastAsia"/>
          <w:sz w:val="28"/>
          <w:szCs w:val="28"/>
        </w:rPr>
        <w:t>自然资源主管部门和公安机关应当建立重大刑事案件联合办案制度,自然资源主管部门对自治区级以上有关部门通报或挂牌督办,自治区级及以上领导同志指示批示,涉及面广、背景复杂、影响恶劣以及涉嫌黑恶势力操控的重大复杂、可能构成犯罪的案件,需要公安机关提前介入或派员参加相关调查工作的，公安机关应当予以协助。</w:t>
      </w:r>
    </w:p>
    <w:p>
      <w:pPr>
        <w:ind w:firstLine="562" w:firstLineChars="200"/>
        <w:rPr>
          <w:rFonts w:hint="eastAsia"/>
          <w:sz w:val="28"/>
          <w:szCs w:val="28"/>
        </w:rPr>
      </w:pPr>
      <w:r>
        <w:rPr>
          <w:rFonts w:hint="eastAsia"/>
          <w:b/>
          <w:bCs/>
          <w:sz w:val="28"/>
          <w:szCs w:val="28"/>
        </w:rPr>
        <w:t>第十八条</w:t>
      </w:r>
      <w:r>
        <w:rPr>
          <w:rFonts w:hint="eastAsia"/>
          <w:sz w:val="28"/>
          <w:szCs w:val="28"/>
          <w:lang w:val="en-US" w:eastAsia="zh-CN"/>
        </w:rPr>
        <w:t xml:space="preserve"> </w:t>
      </w:r>
      <w:r>
        <w:rPr>
          <w:rFonts w:hint="eastAsia"/>
          <w:sz w:val="28"/>
          <w:szCs w:val="28"/>
        </w:rPr>
        <w:t>自然资源主管部门、公安机关应当建立双向案件咨询制度。自然资源主管部门对重大复杂案件，可以就刑事案件立案追诉标准、证据固定和保全等问题咨询公安机关</w:t>
      </w:r>
      <w:r>
        <w:rPr>
          <w:rFonts w:hint="eastAsia"/>
          <w:sz w:val="28"/>
          <w:szCs w:val="28"/>
          <w:lang w:eastAsia="zh-CN"/>
        </w:rPr>
        <w:t>；</w:t>
      </w:r>
      <w:r>
        <w:rPr>
          <w:rFonts w:hint="eastAsia"/>
          <w:sz w:val="28"/>
          <w:szCs w:val="28"/>
        </w:rPr>
        <w:t>公安机关在查办涉嫌违法犯罪案件过程中，可以就案件办理中的专业性问题咨询自然资源主管部门</w:t>
      </w:r>
      <w:r>
        <w:rPr>
          <w:rFonts w:hint="eastAsia"/>
          <w:sz w:val="28"/>
          <w:szCs w:val="28"/>
          <w:lang w:eastAsia="zh-CN"/>
        </w:rPr>
        <w:t>，</w:t>
      </w:r>
      <w:r>
        <w:rPr>
          <w:rFonts w:hint="eastAsia"/>
          <w:sz w:val="28"/>
          <w:szCs w:val="28"/>
        </w:rPr>
        <w:t>需要由自然资源主管部门提供专业技术支持的，自然资源主管部门应当予以协助。</w:t>
      </w:r>
    </w:p>
    <w:p>
      <w:pPr>
        <w:ind w:firstLine="562" w:firstLineChars="200"/>
        <w:rPr>
          <w:rFonts w:hint="eastAsia"/>
          <w:sz w:val="28"/>
          <w:szCs w:val="28"/>
        </w:rPr>
      </w:pPr>
      <w:r>
        <w:rPr>
          <w:rFonts w:hint="eastAsia"/>
          <w:b/>
          <w:bCs/>
          <w:sz w:val="28"/>
          <w:szCs w:val="28"/>
        </w:rPr>
        <w:t>第十九条</w:t>
      </w:r>
      <w:r>
        <w:rPr>
          <w:rFonts w:hint="eastAsia"/>
          <w:sz w:val="28"/>
          <w:szCs w:val="28"/>
          <w:lang w:val="en-US" w:eastAsia="zh-CN"/>
        </w:rPr>
        <w:t xml:space="preserve"> </w:t>
      </w:r>
      <w:r>
        <w:rPr>
          <w:rFonts w:hint="eastAsia"/>
          <w:sz w:val="28"/>
          <w:szCs w:val="28"/>
        </w:rPr>
        <w:t>自然资源主管部门、公安机关应当建立健全案件信息发布沟通协调机制。发布案件信息前，应相互通报辖区内涉嫌违法犯罪案件的事实、移送、立案、查处、批捕、起诉、裁判等方面信息。联合办理的案件信息应联合发布。</w:t>
      </w:r>
    </w:p>
    <w:p>
      <w:pPr>
        <w:ind w:firstLine="562" w:firstLineChars="200"/>
        <w:rPr>
          <w:rFonts w:hint="eastAsia"/>
          <w:sz w:val="28"/>
          <w:szCs w:val="28"/>
        </w:rPr>
      </w:pPr>
      <w:r>
        <w:rPr>
          <w:rFonts w:hint="eastAsia"/>
          <w:b/>
          <w:bCs/>
          <w:sz w:val="28"/>
          <w:szCs w:val="28"/>
        </w:rPr>
        <w:t>第二十条</w:t>
      </w:r>
      <w:r>
        <w:rPr>
          <w:rFonts w:hint="eastAsia"/>
          <w:sz w:val="28"/>
          <w:szCs w:val="28"/>
          <w:lang w:val="en-US" w:eastAsia="zh-CN"/>
        </w:rPr>
        <w:t xml:space="preserve"> </w:t>
      </w:r>
      <w:r>
        <w:rPr>
          <w:rFonts w:hint="eastAsia"/>
          <w:sz w:val="28"/>
          <w:szCs w:val="28"/>
        </w:rPr>
        <w:t>自然资源主管部门在履行法定职责时，发现违法行为明显涉嫌犯罪的，犯罪嫌疑人有可能逃匿、销毁证据、转移或者隐匿涉案财物以及暴力抗法行为的，应当立即以电话或者其他方式通报同级公安机关，同时依法采取必要的处理措施，符合案件移送条件的，应在 24 小时内办理移送手续。对自然资源主管部门履职过程中遇到以暴力、威胁的方式，阻碍执法人员依法执行职务或者履行职责报警的，应当及时出警，依据有关法律法规规定进行处置。</w:t>
      </w:r>
    </w:p>
    <w:p>
      <w:pPr>
        <w:ind w:firstLine="562" w:firstLineChars="200"/>
        <w:rPr>
          <w:rFonts w:hint="eastAsia"/>
          <w:sz w:val="28"/>
          <w:szCs w:val="28"/>
        </w:rPr>
      </w:pPr>
      <w:r>
        <w:rPr>
          <w:rFonts w:hint="eastAsia"/>
          <w:b/>
          <w:bCs/>
          <w:sz w:val="28"/>
          <w:szCs w:val="28"/>
        </w:rPr>
        <w:t xml:space="preserve">第二十一条 </w:t>
      </w:r>
      <w:r>
        <w:rPr>
          <w:rFonts w:hint="eastAsia"/>
          <w:sz w:val="28"/>
          <w:szCs w:val="28"/>
          <w:lang w:val="en-US" w:eastAsia="zh-CN"/>
        </w:rPr>
        <w:t xml:space="preserve"> </w:t>
      </w:r>
      <w:r>
        <w:rPr>
          <w:rFonts w:hint="eastAsia"/>
          <w:sz w:val="28"/>
          <w:szCs w:val="28"/>
        </w:rPr>
        <w:t>在查处涉嫌违法案件过程中，有可能引发群体性事件的，自然资源主管部门、公安机关应当在党委政府统一领导下，实行同级联动、同级配合，按照职能分工依法开展工作。</w:t>
      </w:r>
    </w:p>
    <w:p>
      <w:pPr>
        <w:ind w:firstLine="562" w:firstLineChars="200"/>
        <w:rPr>
          <w:rFonts w:hint="eastAsia"/>
          <w:sz w:val="28"/>
          <w:szCs w:val="28"/>
        </w:rPr>
      </w:pPr>
      <w:r>
        <w:rPr>
          <w:rFonts w:hint="eastAsia"/>
          <w:b/>
          <w:bCs/>
          <w:sz w:val="28"/>
          <w:szCs w:val="28"/>
        </w:rPr>
        <w:t>第二十二条</w:t>
      </w:r>
      <w:r>
        <w:rPr>
          <w:rFonts w:hint="eastAsia"/>
          <w:sz w:val="28"/>
          <w:szCs w:val="28"/>
        </w:rPr>
        <w:t xml:space="preserve"> 自然资源主管部门、公安机关应当加强协同配合，利用传统媒体和新媒体平台，加大宣传教育、普法教育、以案释法等宣传力度，有计划、有重点深入宣传发动，强化教育警示效果。</w:t>
      </w:r>
    </w:p>
    <w:p>
      <w:pPr>
        <w:jc w:val="center"/>
        <w:rPr>
          <w:rFonts w:hint="eastAsia"/>
          <w:b/>
          <w:bCs/>
          <w:sz w:val="28"/>
          <w:szCs w:val="28"/>
        </w:rPr>
      </w:pPr>
      <w:r>
        <w:rPr>
          <w:rFonts w:hint="eastAsia"/>
          <w:b/>
          <w:bCs/>
          <w:sz w:val="28"/>
          <w:szCs w:val="28"/>
        </w:rPr>
        <w:t>第五章 附则</w:t>
      </w:r>
    </w:p>
    <w:p>
      <w:pPr>
        <w:ind w:firstLine="562" w:firstLineChars="200"/>
        <w:rPr>
          <w:rFonts w:hint="eastAsia"/>
          <w:sz w:val="28"/>
          <w:szCs w:val="28"/>
        </w:rPr>
      </w:pPr>
      <w:r>
        <w:rPr>
          <w:rFonts w:hint="eastAsia"/>
          <w:b/>
          <w:bCs/>
          <w:sz w:val="28"/>
          <w:szCs w:val="28"/>
        </w:rPr>
        <w:t>第二十三条</w:t>
      </w:r>
      <w:r>
        <w:rPr>
          <w:rFonts w:hint="eastAsia"/>
          <w:sz w:val="28"/>
          <w:szCs w:val="28"/>
        </w:rPr>
        <w:t xml:space="preserve"> 综合行政执法部门等依法履行立案查处自然资源违法行为</w:t>
      </w:r>
      <w:bookmarkStart w:id="0" w:name="_GoBack"/>
      <w:bookmarkEnd w:id="0"/>
      <w:r>
        <w:rPr>
          <w:rFonts w:hint="eastAsia"/>
          <w:sz w:val="28"/>
          <w:szCs w:val="28"/>
          <w:lang w:eastAsia="zh-CN"/>
        </w:rPr>
        <w:t>职位</w:t>
      </w:r>
      <w:r>
        <w:rPr>
          <w:rFonts w:hint="eastAsia"/>
          <w:sz w:val="28"/>
          <w:szCs w:val="28"/>
        </w:rPr>
        <w:t>的，可以适用本办法。</w:t>
      </w:r>
    </w:p>
    <w:p>
      <w:pPr>
        <w:ind w:firstLine="562" w:firstLineChars="200"/>
        <w:rPr>
          <w:rFonts w:hint="eastAsia"/>
          <w:sz w:val="28"/>
          <w:szCs w:val="28"/>
        </w:rPr>
      </w:pPr>
      <w:r>
        <w:rPr>
          <w:rFonts w:hint="eastAsia"/>
          <w:b/>
          <w:bCs/>
          <w:sz w:val="28"/>
          <w:szCs w:val="28"/>
        </w:rPr>
        <w:t>第二十四条</w:t>
      </w:r>
      <w:r>
        <w:rPr>
          <w:rFonts w:hint="eastAsia"/>
          <w:sz w:val="28"/>
          <w:szCs w:val="28"/>
        </w:rPr>
        <w:t xml:space="preserve"> 法律、法规、规章对自然资源行政执法与刑事衔接另有规定的，从其规定。</w:t>
      </w:r>
    </w:p>
    <w:p>
      <w:pPr>
        <w:ind w:firstLine="562" w:firstLineChars="200"/>
        <w:rPr>
          <w:rFonts w:hint="eastAsia"/>
          <w:sz w:val="28"/>
          <w:szCs w:val="28"/>
        </w:rPr>
      </w:pPr>
      <w:r>
        <w:rPr>
          <w:rFonts w:hint="eastAsia"/>
          <w:b/>
          <w:bCs/>
          <w:sz w:val="28"/>
          <w:szCs w:val="28"/>
        </w:rPr>
        <w:t>第二十六条</w:t>
      </w:r>
      <w:r>
        <w:rPr>
          <w:rFonts w:hint="eastAsia"/>
          <w:sz w:val="28"/>
          <w:szCs w:val="28"/>
        </w:rPr>
        <w:t xml:space="preserve"> 本</w:t>
      </w:r>
      <w:r>
        <w:rPr>
          <w:rFonts w:hint="eastAsia"/>
          <w:sz w:val="28"/>
          <w:szCs w:val="28"/>
          <w:lang w:val="en-US" w:eastAsia="zh-CN"/>
        </w:rPr>
        <w:t>细则</w:t>
      </w:r>
      <w:r>
        <w:rPr>
          <w:rFonts w:hint="eastAsia"/>
          <w:sz w:val="28"/>
          <w:szCs w:val="28"/>
        </w:rPr>
        <w:t>自下发之日起执行。</w:t>
      </w:r>
    </w:p>
    <w:p>
      <w:pPr>
        <w:ind w:firstLine="560" w:firstLineChars="200"/>
        <w:rPr>
          <w:rFonts w:hint="eastAsia"/>
          <w:sz w:val="28"/>
          <w:szCs w:val="28"/>
        </w:rPr>
      </w:pPr>
    </w:p>
    <w:p>
      <w:pPr>
        <w:ind w:firstLine="560" w:firstLineChars="200"/>
        <w:rPr>
          <w:rFonts w:hint="eastAsia"/>
          <w:sz w:val="28"/>
          <w:szCs w:val="28"/>
        </w:rPr>
      </w:pPr>
    </w:p>
    <w:p>
      <w:pPr>
        <w:ind w:firstLine="560" w:firstLineChars="200"/>
        <w:rPr>
          <w:rFonts w:hint="eastAsia"/>
          <w:sz w:val="28"/>
          <w:szCs w:val="28"/>
        </w:rPr>
      </w:pPr>
    </w:p>
    <w:p>
      <w:pPr>
        <w:ind w:firstLine="560" w:firstLineChars="200"/>
        <w:rPr>
          <w:rFonts w:hint="default"/>
          <w:sz w:val="28"/>
          <w:szCs w:val="28"/>
          <w:lang w:val="en-US" w:eastAsia="zh-CN"/>
        </w:rPr>
      </w:pPr>
      <w:r>
        <w:rPr>
          <w:rFonts w:hint="eastAsia"/>
          <w:sz w:val="28"/>
          <w:szCs w:val="28"/>
          <w:lang w:val="en-US" w:eastAsia="zh-CN"/>
        </w:rPr>
        <w:t>资源县自然资源局                    资源县公安局</w:t>
      </w:r>
    </w:p>
    <w:p>
      <w:pPr>
        <w:ind w:firstLine="560" w:firstLineChars="200"/>
        <w:rPr>
          <w:rFonts w:hint="default"/>
          <w:sz w:val="28"/>
          <w:szCs w:val="28"/>
          <w:lang w:val="en-US" w:eastAsia="zh-CN"/>
        </w:rPr>
      </w:pPr>
      <w:r>
        <w:rPr>
          <w:rFonts w:hint="eastAsia"/>
          <w:sz w:val="28"/>
          <w:szCs w:val="28"/>
          <w:lang w:val="en-US" w:eastAsia="zh-CN"/>
        </w:rPr>
        <w:t xml:space="preserve">   年   月   日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01EBA1"/>
    <w:multiLevelType w:val="singleLevel"/>
    <w:tmpl w:val="C201EBA1"/>
    <w:lvl w:ilvl="0" w:tentative="0">
      <w:start w:val="12"/>
      <w:numFmt w:val="chineseCounting"/>
      <w:suff w:val="space"/>
      <w:lvlText w:val="第%1条"/>
      <w:lvlJc w:val="left"/>
      <w:pPr>
        <w:ind w:left="70"/>
      </w:pPr>
      <w:rPr>
        <w:rFonts w:hint="eastAsia"/>
        <w:b/>
        <w:bCs/>
      </w:rPr>
    </w:lvl>
  </w:abstractNum>
  <w:abstractNum w:abstractNumId="1">
    <w:nsid w:val="5C9FEE47"/>
    <w:multiLevelType w:val="singleLevel"/>
    <w:tmpl w:val="5C9FEE47"/>
    <w:lvl w:ilvl="0" w:tentative="0">
      <w:start w:val="3"/>
      <w:numFmt w:val="chineseCounting"/>
      <w:suff w:val="space"/>
      <w:lvlText w:val="第%1章"/>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zNjdlYzY1OTQxNGM0NjE3Y2E2ZmQ3MGNlNGQ0NzIifQ=="/>
  </w:docVars>
  <w:rsids>
    <w:rsidRoot w:val="00000000"/>
    <w:rsid w:val="09057AA7"/>
    <w:rsid w:val="09656CC6"/>
    <w:rsid w:val="104F07E4"/>
    <w:rsid w:val="14501C24"/>
    <w:rsid w:val="1B9A516E"/>
    <w:rsid w:val="26CF1CE7"/>
    <w:rsid w:val="29264F5A"/>
    <w:rsid w:val="30330FC1"/>
    <w:rsid w:val="372E756F"/>
    <w:rsid w:val="39130EA6"/>
    <w:rsid w:val="453132BC"/>
    <w:rsid w:val="48C561CB"/>
    <w:rsid w:val="52186D3C"/>
    <w:rsid w:val="574121A6"/>
    <w:rsid w:val="575D3F7E"/>
    <w:rsid w:val="5D292B72"/>
    <w:rsid w:val="61175853"/>
    <w:rsid w:val="69406B65"/>
    <w:rsid w:val="6CBF2D27"/>
    <w:rsid w:val="70B237E2"/>
    <w:rsid w:val="76283872"/>
    <w:rsid w:val="79F93A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33</TotalTime>
  <ScaleCrop>false</ScaleCrop>
  <LinksUpToDate>false</LinksUpToDate>
  <CharactersWithSpaces>0</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2023-04-17T08:48:00Z</dcterms:created>
  <dc:creator>7</dc:creator>
  <cp:lastModifiedBy>此生随梦追</cp:lastModifiedBy>
  <dcterms:modified xsi:type="dcterms:W3CDTF">2023-10-11T03:08:34Z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FBA3F70050E245E4975C520E7A3FD625_12</vt:lpwstr>
  </property>
</Properties>
</file>