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附件1</w:t>
      </w:r>
    </w:p>
    <w:p>
      <w:pPr>
        <w:widowControl w:val="0"/>
        <w:spacing w:before="0" w:beforeAutospacing="0" w:after="0" w:afterAutospacing="0" w:line="586" w:lineRule="exact"/>
        <w:outlineLvl w:val="1"/>
        <w:rPr>
          <w:rFonts w:ascii="宋体" w:hAnsi="Times New Roman" w:eastAsia="宋体" w:cs="宋体"/>
          <w:b/>
          <w:sz w:val="36"/>
          <w:szCs w:val="36"/>
          <w:lang w:val="en-US" w:eastAsia="zh-CN" w:bidi="ar-SA"/>
        </w:rPr>
      </w:pPr>
    </w:p>
    <w:p>
      <w:pPr>
        <w:spacing w:line="586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中峰镇住房保障专责小组成员名单</w:t>
      </w:r>
    </w:p>
    <w:bookmarkEnd w:id="0"/>
    <w:p>
      <w:pPr>
        <w:spacing w:line="586" w:lineRule="exact"/>
        <w:jc w:val="lef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86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根据《资源县中峰镇2022年农村危房改造实施方案的通知》，住房保障专责小组成员名单调整如下：</w:t>
      </w:r>
    </w:p>
    <w:p>
      <w:pPr>
        <w:widowControl/>
        <w:adjustRightInd w:val="0"/>
        <w:snapToGrid w:val="0"/>
        <w:spacing w:line="586" w:lineRule="exact"/>
        <w:ind w:firstLine="640" w:firstLineChars="200"/>
        <w:rPr>
          <w:rFonts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组　长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蒋勇文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镇党委书记</w:t>
      </w:r>
    </w:p>
    <w:p>
      <w:pPr>
        <w:widowControl/>
        <w:adjustRightInd w:val="0"/>
        <w:snapToGrid w:val="0"/>
        <w:spacing w:line="586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曾  懿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镇党委副书记、镇长</w:t>
      </w:r>
    </w:p>
    <w:p>
      <w:pPr>
        <w:widowControl/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副组长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石艳芳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镇副镇长</w:t>
      </w:r>
    </w:p>
    <w:p>
      <w:pPr>
        <w:widowControl/>
        <w:adjustRightInd w:val="0"/>
        <w:snapToGrid w:val="0"/>
        <w:spacing w:line="58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莫  寒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镇党委副书记</w:t>
      </w:r>
    </w:p>
    <w:p>
      <w:pPr>
        <w:widowControl/>
        <w:adjustRightInd w:val="0"/>
        <w:snapToGrid w:val="0"/>
        <w:spacing w:line="580" w:lineRule="exact"/>
        <w:ind w:firstLine="1920" w:firstLineChars="600"/>
        <w:rPr>
          <w:rFonts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彭义凯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镇党委委员、副镇长</w:t>
      </w:r>
    </w:p>
    <w:p>
      <w:pPr>
        <w:widowControl/>
        <w:adjustRightInd w:val="0"/>
        <w:snapToGrid w:val="0"/>
        <w:spacing w:line="58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李本彦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镇党委委员、副镇长</w:t>
      </w:r>
    </w:p>
    <w:p>
      <w:pPr>
        <w:widowControl/>
        <w:adjustRightInd w:val="0"/>
        <w:snapToGrid w:val="0"/>
        <w:spacing w:line="580" w:lineRule="exact"/>
        <w:ind w:firstLine="1920" w:firstLineChars="600"/>
        <w:rPr>
          <w:rFonts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蒋潇霄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镇党委委员、统战委员</w:t>
      </w:r>
    </w:p>
    <w:p>
      <w:pPr>
        <w:widowControl/>
        <w:adjustRightInd w:val="0"/>
        <w:snapToGrid w:val="0"/>
        <w:spacing w:line="580" w:lineRule="exact"/>
        <w:ind w:firstLine="67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8"/>
          <w:sz w:val="32"/>
          <w:szCs w:val="32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>陈星华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镇党委委员、武装部长</w:t>
      </w:r>
    </w:p>
    <w:p>
      <w:pPr>
        <w:widowControl/>
        <w:adjustRightInd w:val="0"/>
        <w:snapToGrid w:val="0"/>
        <w:spacing w:line="580" w:lineRule="exact"/>
        <w:ind w:firstLine="1920" w:firstLineChars="600"/>
        <w:rPr>
          <w:rFonts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蒋泽银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镇党委委员、纪委书记</w:t>
      </w:r>
    </w:p>
    <w:p>
      <w:pPr>
        <w:widowControl/>
        <w:adjustRightInd w:val="0"/>
        <w:snapToGrid w:val="0"/>
        <w:spacing w:line="580" w:lineRule="exact"/>
        <w:ind w:firstLine="67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8"/>
          <w:sz w:val="32"/>
          <w:szCs w:val="32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>伍星明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镇党委委员、政法委员</w:t>
      </w:r>
    </w:p>
    <w:p>
      <w:pPr>
        <w:widowControl/>
        <w:adjustRightInd w:val="0"/>
        <w:snapToGrid w:val="0"/>
        <w:spacing w:line="580" w:lineRule="exact"/>
        <w:ind w:firstLine="1920" w:firstLineChars="600"/>
        <w:rPr>
          <w:rFonts w:ascii="Calibri" w:hAnsi="Calibri" w:eastAsia="仿宋_GB2312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莫丹桂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镇副镇长</w:t>
      </w:r>
      <w:r>
        <w:rPr>
          <w:rFonts w:hint="eastAsia" w:ascii="Times New Roman" w:hAnsi="Calibri" w:eastAsia="仿宋_GB2312" w:cs="Times New Roman"/>
          <w:sz w:val="32"/>
          <w:szCs w:val="32"/>
        </w:rPr>
        <w:t xml:space="preserve"> </w:t>
      </w:r>
    </w:p>
    <w:p>
      <w:pPr>
        <w:widowControl/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成  员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赵辅琼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镇乡村建设综合服务中心主任</w:t>
      </w:r>
    </w:p>
    <w:p>
      <w:pPr>
        <w:widowControl/>
        <w:adjustRightInd w:val="0"/>
        <w:snapToGrid w:val="0"/>
        <w:spacing w:line="58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刘书胜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镇派出所副所长（主持工作）</w:t>
      </w:r>
    </w:p>
    <w:p>
      <w:pPr>
        <w:widowControl/>
        <w:adjustRightInd w:val="0"/>
        <w:snapToGrid w:val="0"/>
        <w:spacing w:line="580" w:lineRule="exact"/>
        <w:ind w:firstLine="1920" w:firstLineChars="6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黄万里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镇经济发展办公室主任（负责交通工作）</w:t>
      </w:r>
    </w:p>
    <w:p>
      <w:pPr>
        <w:widowControl/>
        <w:adjustRightInd w:val="0"/>
        <w:snapToGrid w:val="0"/>
        <w:spacing w:line="58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李继权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镇农业农村综合服务中心主任</w:t>
      </w:r>
    </w:p>
    <w:p>
      <w:pPr>
        <w:widowControl/>
        <w:adjustRightInd w:val="0"/>
        <w:snapToGrid w:val="0"/>
        <w:spacing w:line="58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肖本清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镇中心校校长</w:t>
      </w:r>
    </w:p>
    <w:p>
      <w:pPr>
        <w:widowControl w:val="0"/>
        <w:spacing w:before="0" w:beforeAutospacing="0" w:after="0" w:afterAutospacing="0" w:line="580" w:lineRule="exact"/>
        <w:ind w:firstLine="1920" w:firstLineChars="600"/>
        <w:outlineLvl w:val="1"/>
        <w:rPr>
          <w:rFonts w:ascii="Times New Roman" w:hAnsi="Times New Roman" w:eastAsia="仿宋_GB2312" w:cs="Times New Roman"/>
          <w:b w:val="0"/>
          <w:bCs/>
          <w:sz w:val="36"/>
          <w:szCs w:val="36"/>
          <w:lang w:val="en-US" w:eastAsia="zh-CN" w:bidi="ar-SA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  <w:lang w:val="en-US" w:eastAsia="zh-CN" w:bidi="ar-SA"/>
        </w:rPr>
        <w:t>吴隆斌    实验中学校长</w:t>
      </w:r>
    </w:p>
    <w:p>
      <w:pPr>
        <w:widowControl/>
        <w:adjustRightInd w:val="0"/>
        <w:snapToGrid w:val="0"/>
        <w:spacing w:line="58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谭逢健</w:t>
      </w:r>
      <w:r>
        <w:rPr>
          <w:rFonts w:ascii="Times New Roman" w:hAnsi="Times New Roman" w:eastAsia="仿宋_GB2312" w:cs="Times New Roman"/>
          <w:bCs/>
          <w:spacing w:val="8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镇卫生院院长</w:t>
      </w:r>
    </w:p>
    <w:p>
      <w:pPr>
        <w:widowControl/>
        <w:adjustRightInd w:val="0"/>
        <w:snapToGrid w:val="0"/>
        <w:spacing w:line="58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周小荣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镇市场监督管理所所长</w:t>
      </w:r>
    </w:p>
    <w:p>
      <w:pPr>
        <w:widowControl/>
        <w:adjustRightInd w:val="0"/>
        <w:snapToGrid w:val="0"/>
        <w:spacing w:line="580" w:lineRule="exact"/>
        <w:ind w:firstLine="1920" w:firstLineChars="600"/>
        <w:rPr>
          <w:rFonts w:ascii="Times New Roman" w:hAnsi="Times New Roman" w:eastAsia="仿宋_GB2312" w:cs="Times New Roman"/>
          <w:bCs/>
          <w:spacing w:val="-2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李禹君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   镇</w:t>
      </w:r>
      <w:r>
        <w:rPr>
          <w:rFonts w:ascii="Times New Roman" w:hAnsi="Times New Roman" w:eastAsia="仿宋_GB2312" w:cs="Times New Roman"/>
          <w:bCs/>
          <w:spacing w:val="-20"/>
          <w:sz w:val="32"/>
          <w:szCs w:val="32"/>
        </w:rPr>
        <w:t>社会治安综合治理工作和信访办公室主任</w:t>
      </w:r>
    </w:p>
    <w:p>
      <w:pPr>
        <w:widowControl/>
        <w:adjustRightInd w:val="0"/>
        <w:snapToGrid w:val="0"/>
        <w:spacing w:line="58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胡景仲    </w:t>
      </w:r>
      <w:r>
        <w:rPr>
          <w:rFonts w:ascii="Times New Roman" w:hAnsi="Times New Roman" w:eastAsia="仿宋_GB2312" w:cs="Times New Roman"/>
          <w:spacing w:val="-34"/>
          <w:sz w:val="32"/>
          <w:szCs w:val="32"/>
        </w:rPr>
        <w:t>镇乡村建设综合服务中心</w:t>
      </w:r>
      <w:r>
        <w:rPr>
          <w:rFonts w:hint="eastAsia" w:ascii="Times New Roman" w:hAnsi="Times New Roman" w:eastAsia="仿宋_GB2312" w:cs="Times New Roman"/>
          <w:spacing w:val="-34"/>
          <w:sz w:val="32"/>
          <w:szCs w:val="32"/>
        </w:rPr>
        <w:t>副</w:t>
      </w:r>
      <w:r>
        <w:rPr>
          <w:rFonts w:ascii="Times New Roman" w:hAnsi="Times New Roman" w:eastAsia="仿宋_GB2312" w:cs="Times New Roman"/>
          <w:spacing w:val="-34"/>
          <w:sz w:val="32"/>
          <w:szCs w:val="32"/>
        </w:rPr>
        <w:t>主任</w:t>
      </w:r>
    </w:p>
    <w:p>
      <w:pPr>
        <w:widowControl/>
        <w:adjustRightInd w:val="0"/>
        <w:snapToGrid w:val="0"/>
        <w:spacing w:line="58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各村书记、支书</w:t>
      </w:r>
    </w:p>
    <w:p>
      <w:pPr>
        <w:widowControl/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领导小组下设办公室，办公室设在镇乡村建设综合服务中心，办公室主任由</w:t>
      </w:r>
      <w:r>
        <w:rPr>
          <w:rFonts w:ascii="Times New Roman" w:hAnsi="Times New Roman" w:eastAsia="仿宋_GB2312" w:cs="Times New Roman"/>
          <w:sz w:val="32"/>
          <w:szCs w:val="32"/>
        </w:rPr>
        <w:t>彭义凯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</w:rPr>
        <w:t>担任，副主任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赵辅琼担任，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办公室日常工作由胡景仲负责。</w:t>
      </w:r>
    </w:p>
    <w:p>
      <w:pPr>
        <w:spacing w:line="586" w:lineRule="exact"/>
        <w:ind w:firstLine="640"/>
        <w:jc w:val="left"/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</w:rPr>
        <w:t>主要职责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lang w:eastAsia="zh-CN"/>
        </w:rPr>
        <w:t>：</w:t>
      </w:r>
    </w:p>
    <w:p>
      <w:pPr>
        <w:spacing w:line="586" w:lineRule="exact"/>
        <w:ind w:firstLine="640"/>
        <w:jc w:val="left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1．巩固拓展住房保障成果。</w:t>
      </w:r>
    </w:p>
    <w:p>
      <w:pPr>
        <w:spacing w:line="586" w:lineRule="exact"/>
        <w:ind w:firstLine="640"/>
        <w:jc w:val="left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2．组织开展农村危房改造等级评定、危房改造对象认定，建</w:t>
      </w:r>
    </w:p>
    <w:p>
      <w:pPr>
        <w:spacing w:line="586" w:lineRule="exact"/>
        <w:jc w:val="left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立农村危房改造台账，加快实施改造任务。</w:t>
      </w:r>
    </w:p>
    <w:p>
      <w:pPr>
        <w:spacing w:line="586" w:lineRule="exact"/>
        <w:ind w:firstLine="640"/>
        <w:jc w:val="left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3．落实有关政策要求，指导因地制宜选择农村危房改造方式。</w:t>
      </w:r>
    </w:p>
    <w:p>
      <w:pPr>
        <w:spacing w:line="586" w:lineRule="exact"/>
        <w:ind w:firstLine="640"/>
        <w:jc w:val="left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4．指导落实危房改造面积控制、补助发放和资金筹措等有关政策规定。</w:t>
      </w:r>
    </w:p>
    <w:p>
      <w:pPr>
        <w:spacing w:line="586" w:lineRule="exact"/>
        <w:ind w:firstLine="640"/>
        <w:jc w:val="left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5．完成党委、政府交办的其他任务。</w:t>
      </w:r>
    </w:p>
    <w:p/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FhZTRhNTUyYTg5OTVjOTEwMTJiZDM1MzYyYjAifQ=="/>
  </w:docVars>
  <w:rsids>
    <w:rsidRoot w:val="28425686"/>
    <w:rsid w:val="2842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2024-12-26T02:14:00Z</dcterms:created>
  <dc:creator>琳QL</dc:creator>
  <cp:lastModifiedBy>琳QL</cp:lastModifiedBy>
  <dcterms:modified xsi:type="dcterms:W3CDTF">2024-12-26T02:15:51Z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362FDE7A7FCF4716B6EFF45F8F6D51FA_11</vt:lpwstr>
  </property>
</Properties>
</file>