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BC394">
      <w:pPr>
        <w:snapToGrid w:val="0"/>
        <w:spacing w:line="640" w:lineRule="exact"/>
        <w:textAlignment w:val="baseline"/>
        <w:rPr>
          <w:rFonts w:ascii="Times New Roman" w:hAnsi="Times New Roman" w:eastAsia="黑体" w:cs="Times New Roman"/>
          <w:color w:val="000000"/>
          <w:kern w:val="0"/>
          <w:sz w:val="32"/>
          <w:szCs w:val="32"/>
          <w:lang w:bidi="en-US"/>
        </w:rPr>
      </w:pPr>
      <w:r>
        <w:rPr>
          <w:rFonts w:ascii="Times New Roman" w:hAnsi="Times New Roman" w:eastAsia="黑体" w:cs="Times New Roman"/>
          <w:color w:val="000000"/>
          <w:kern w:val="0"/>
          <w:sz w:val="32"/>
          <w:szCs w:val="32"/>
          <w:lang w:bidi="en-US"/>
        </w:rPr>
        <w:t>附件4</w:t>
      </w:r>
    </w:p>
    <w:p w14:paraId="0F8D3726">
      <w:pPr>
        <w:snapToGrid w:val="0"/>
        <w:spacing w:line="640" w:lineRule="exact"/>
        <w:jc w:val="center"/>
        <w:textAlignment w:val="baseline"/>
        <w:rPr>
          <w:rFonts w:ascii="Times New Roman" w:hAnsi="Times New Roman" w:eastAsia="方正小标宋简体" w:cs="Times New Roman"/>
          <w:color w:val="000000"/>
          <w:kern w:val="0"/>
          <w:sz w:val="44"/>
          <w:szCs w:val="44"/>
          <w:lang w:bidi="en-US"/>
        </w:rPr>
      </w:pPr>
      <w:bookmarkStart w:id="0" w:name="_GoBack"/>
      <w:r>
        <w:rPr>
          <w:rFonts w:hint="eastAsia" w:ascii="Times New Roman" w:hAnsi="Times New Roman" w:eastAsia="方正小标宋简体" w:cs="Times New Roman"/>
          <w:color w:val="000000"/>
          <w:kern w:val="0"/>
          <w:sz w:val="44"/>
          <w:szCs w:val="44"/>
          <w:lang w:eastAsia="zh-CN" w:bidi="en-US"/>
        </w:rPr>
        <w:t>河口瑶族乡</w:t>
      </w:r>
      <w:r>
        <w:rPr>
          <w:rFonts w:ascii="Times New Roman" w:hAnsi="Times New Roman" w:eastAsia="方正小标宋简体" w:cs="Times New Roman"/>
          <w:color w:val="000000"/>
          <w:kern w:val="0"/>
          <w:sz w:val="44"/>
          <w:szCs w:val="44"/>
          <w:lang w:bidi="en-US"/>
        </w:rPr>
        <w:t>副林长职责分工表</w:t>
      </w:r>
    </w:p>
    <w:bookmarkEnd w:id="0"/>
    <w:tbl>
      <w:tblPr>
        <w:tblStyle w:val="4"/>
        <w:tblW w:w="0" w:type="auto"/>
        <w:jc w:val="center"/>
        <w:tblLayout w:type="fixed"/>
        <w:tblCellMar>
          <w:top w:w="0" w:type="dxa"/>
          <w:left w:w="10" w:type="dxa"/>
          <w:bottom w:w="0" w:type="dxa"/>
          <w:right w:w="10" w:type="dxa"/>
        </w:tblCellMar>
      </w:tblPr>
      <w:tblGrid>
        <w:gridCol w:w="3614"/>
        <w:gridCol w:w="5884"/>
        <w:gridCol w:w="3613"/>
      </w:tblGrid>
      <w:tr w14:paraId="7A7C8E51">
        <w:tblPrEx>
          <w:tblCellMar>
            <w:top w:w="0" w:type="dxa"/>
            <w:left w:w="10" w:type="dxa"/>
            <w:bottom w:w="0" w:type="dxa"/>
            <w:right w:w="10" w:type="dxa"/>
          </w:tblCellMar>
        </w:tblPrEx>
        <w:trPr>
          <w:trHeight w:val="605" w:hRule="exact"/>
          <w:jc w:val="center"/>
        </w:trPr>
        <w:tc>
          <w:tcPr>
            <w:tcW w:w="3614" w:type="dxa"/>
            <w:tcBorders>
              <w:top w:val="single" w:color="auto" w:sz="4" w:space="0"/>
              <w:left w:val="single" w:color="auto" w:sz="4" w:space="0"/>
            </w:tcBorders>
            <w:shd w:val="clear" w:color="auto" w:fill="FFFFFF"/>
            <w:vAlign w:val="center"/>
          </w:tcPr>
          <w:p w14:paraId="28C25AD7">
            <w:pPr>
              <w:snapToGrid w:val="0"/>
              <w:spacing w:line="586" w:lineRule="exact"/>
              <w:jc w:val="center"/>
              <w:textAlignment w:val="baseline"/>
              <w:rPr>
                <w:rFonts w:ascii="Times New Roman" w:hAnsi="Times New Roman" w:eastAsia="仿宋_GB2312" w:cs="Times New Roman"/>
                <w:sz w:val="32"/>
                <w:szCs w:val="32"/>
                <w:lang w:val="zh-TW" w:eastAsia="zh-TW" w:bidi="zh-TW"/>
              </w:rPr>
            </w:pPr>
            <w:r>
              <w:rPr>
                <w:rFonts w:hint="eastAsia" w:ascii="Times New Roman" w:hAnsi="Times New Roman" w:eastAsia="仿宋_GB2312" w:cs="Times New Roman"/>
                <w:bCs/>
                <w:color w:val="000000"/>
                <w:sz w:val="32"/>
                <w:szCs w:val="32"/>
                <w:lang w:val="zh-TW" w:eastAsia="zh-CN" w:bidi="zh-TW"/>
              </w:rPr>
              <w:t>河口瑶族乡</w:t>
            </w:r>
            <w:r>
              <w:rPr>
                <w:rFonts w:ascii="Times New Roman" w:hAnsi="Times New Roman" w:eastAsia="仿宋_GB2312" w:cs="Times New Roman"/>
                <w:bCs/>
                <w:color w:val="000000"/>
                <w:sz w:val="32"/>
                <w:szCs w:val="32"/>
                <w:lang w:val="zh-TW" w:eastAsia="zh-TW" w:bidi="zh-TW"/>
              </w:rPr>
              <w:t>副林长</w:t>
            </w:r>
          </w:p>
        </w:tc>
        <w:tc>
          <w:tcPr>
            <w:tcW w:w="5884" w:type="dxa"/>
            <w:tcBorders>
              <w:top w:val="single" w:color="auto" w:sz="4" w:space="0"/>
              <w:left w:val="single" w:color="auto" w:sz="4" w:space="0"/>
            </w:tcBorders>
            <w:shd w:val="clear" w:color="auto" w:fill="FFFFFF"/>
            <w:vAlign w:val="center"/>
          </w:tcPr>
          <w:p w14:paraId="4E17AA79">
            <w:pPr>
              <w:snapToGrid w:val="0"/>
              <w:spacing w:line="586" w:lineRule="exact"/>
              <w:jc w:val="center"/>
              <w:textAlignment w:val="baseline"/>
              <w:rPr>
                <w:rFonts w:ascii="Times New Roman" w:hAnsi="Times New Roman" w:eastAsia="仿宋_GB2312" w:cs="Times New Roman"/>
                <w:sz w:val="32"/>
                <w:szCs w:val="32"/>
                <w:lang w:val="zh-TW" w:eastAsia="zh-TW" w:bidi="zh-TW"/>
              </w:rPr>
            </w:pPr>
            <w:r>
              <w:rPr>
                <w:rFonts w:ascii="Times New Roman" w:hAnsi="Times New Roman" w:eastAsia="仿宋_GB2312" w:cs="Times New Roman"/>
                <w:bCs/>
                <w:color w:val="000000"/>
                <w:sz w:val="32"/>
                <w:szCs w:val="32"/>
                <w:lang w:val="zh-TW" w:eastAsia="zh-TW" w:bidi="zh-TW"/>
              </w:rPr>
              <w:t>分管领域</w:t>
            </w:r>
          </w:p>
        </w:tc>
        <w:tc>
          <w:tcPr>
            <w:tcW w:w="3613" w:type="dxa"/>
            <w:tcBorders>
              <w:top w:val="single" w:color="auto" w:sz="4" w:space="0"/>
              <w:left w:val="single" w:color="auto" w:sz="4" w:space="0"/>
              <w:right w:val="single" w:color="auto" w:sz="4" w:space="0"/>
            </w:tcBorders>
            <w:shd w:val="clear" w:color="auto" w:fill="FFFFFF"/>
            <w:vAlign w:val="center"/>
          </w:tcPr>
          <w:p w14:paraId="399095AD">
            <w:pPr>
              <w:snapToGrid w:val="0"/>
              <w:spacing w:line="586" w:lineRule="exact"/>
              <w:jc w:val="center"/>
              <w:textAlignment w:val="baseline"/>
              <w:rPr>
                <w:rFonts w:ascii="Times New Roman" w:hAnsi="Times New Roman" w:eastAsia="仿宋_GB2312" w:cs="Times New Roman"/>
                <w:sz w:val="32"/>
                <w:szCs w:val="32"/>
                <w:lang w:val="zh-TW" w:eastAsia="zh-TW" w:bidi="zh-TW"/>
              </w:rPr>
            </w:pPr>
            <w:r>
              <w:rPr>
                <w:rFonts w:ascii="Times New Roman" w:hAnsi="Times New Roman" w:eastAsia="仿宋_GB2312" w:cs="Times New Roman"/>
                <w:bCs/>
                <w:color w:val="000000"/>
                <w:sz w:val="32"/>
                <w:szCs w:val="32"/>
                <w:lang w:val="zh-TW" w:eastAsia="zh-TW" w:bidi="zh-TW"/>
              </w:rPr>
              <w:t>责任片区</w:t>
            </w:r>
          </w:p>
        </w:tc>
      </w:tr>
      <w:tr w14:paraId="0843C2E1">
        <w:tblPrEx>
          <w:tblCellMar>
            <w:top w:w="0" w:type="dxa"/>
            <w:left w:w="10" w:type="dxa"/>
            <w:bottom w:w="0" w:type="dxa"/>
            <w:right w:w="10" w:type="dxa"/>
          </w:tblCellMar>
        </w:tblPrEx>
        <w:trPr>
          <w:trHeight w:val="1145" w:hRule="exact"/>
          <w:jc w:val="center"/>
        </w:trPr>
        <w:tc>
          <w:tcPr>
            <w:tcW w:w="3614" w:type="dxa"/>
            <w:tcBorders>
              <w:top w:val="single" w:color="auto" w:sz="4" w:space="0"/>
              <w:left w:val="single" w:color="auto" w:sz="4" w:space="0"/>
            </w:tcBorders>
            <w:shd w:val="clear" w:color="auto" w:fill="FFFFFF"/>
            <w:vAlign w:val="center"/>
          </w:tcPr>
          <w:p w14:paraId="2B323799">
            <w:pPr>
              <w:snapToGrid w:val="0"/>
              <w:spacing w:line="586" w:lineRule="exact"/>
              <w:jc w:val="center"/>
              <w:textAlignment w:val="baseline"/>
              <w:rPr>
                <w:rFonts w:hint="eastAsia" w:ascii="Times New Roman" w:hAnsi="Times New Roman" w:eastAsia="仿宋_GB2312" w:cs="Times New Roman"/>
                <w:sz w:val="28"/>
                <w:szCs w:val="28"/>
                <w:lang w:val="zh-TW" w:eastAsia="zh-CN" w:bidi="zh-TW"/>
              </w:rPr>
            </w:pPr>
            <w:r>
              <w:rPr>
                <w:rFonts w:hint="eastAsia" w:ascii="Times New Roman" w:hAnsi="Times New Roman" w:eastAsia="仿宋_GB2312" w:cs="Times New Roman"/>
                <w:color w:val="000000"/>
                <w:sz w:val="28"/>
                <w:szCs w:val="28"/>
                <w:lang w:val="zh-TW" w:eastAsia="zh-CN" w:bidi="zh-TW"/>
              </w:rPr>
              <w:t>邹定琼</w:t>
            </w:r>
          </w:p>
        </w:tc>
        <w:tc>
          <w:tcPr>
            <w:tcW w:w="5884" w:type="dxa"/>
            <w:tcBorders>
              <w:top w:val="single" w:color="auto" w:sz="4" w:space="0"/>
              <w:left w:val="single" w:color="auto" w:sz="4" w:space="0"/>
            </w:tcBorders>
            <w:shd w:val="clear" w:color="auto" w:fill="FFFFFF"/>
            <w:vAlign w:val="center"/>
          </w:tcPr>
          <w:p w14:paraId="4F689461">
            <w:pPr>
              <w:snapToGrid w:val="0"/>
              <w:spacing w:line="586" w:lineRule="exact"/>
              <w:jc w:val="left"/>
              <w:textAlignment w:val="baseline"/>
              <w:rPr>
                <w:rFonts w:ascii="Times New Roman" w:hAnsi="Times New Roman" w:eastAsia="仿宋_GB2312" w:cs="Times New Roman"/>
                <w:sz w:val="28"/>
                <w:szCs w:val="28"/>
                <w:lang w:val="zh-TW" w:eastAsia="zh-TW" w:bidi="zh-TW"/>
              </w:rPr>
            </w:pPr>
            <w:r>
              <w:rPr>
                <w:rFonts w:ascii="Times New Roman" w:hAnsi="Times New Roman" w:eastAsia="仿宋_GB2312" w:cs="Times New Roman"/>
                <w:color w:val="000000"/>
                <w:sz w:val="28"/>
                <w:szCs w:val="28"/>
                <w:lang w:val="zh-TW" w:eastAsia="zh-TW" w:bidi="zh-TW"/>
              </w:rPr>
              <w:t>负责协调推进涉及党委层面的涉林涉草重大工作，协助县林长推进</w:t>
            </w:r>
            <w:r>
              <w:rPr>
                <w:rFonts w:ascii="Times New Roman" w:hAnsi="Times New Roman" w:eastAsia="仿宋_GB2312" w:cs="Times New Roman"/>
                <w:sz w:val="28"/>
                <w:szCs w:val="28"/>
                <w:lang w:val="zh-TW" w:bidi="zh-TW"/>
              </w:rPr>
              <w:t>全县</w:t>
            </w:r>
            <w:r>
              <w:rPr>
                <w:rFonts w:ascii="Times New Roman" w:hAnsi="Times New Roman" w:eastAsia="仿宋_GB2312" w:cs="Times New Roman"/>
                <w:color w:val="000000"/>
                <w:sz w:val="28"/>
                <w:szCs w:val="28"/>
                <w:lang w:val="zh-TW" w:eastAsia="zh-TW" w:bidi="zh-TW"/>
              </w:rPr>
              <w:t>林长制工作。</w:t>
            </w:r>
          </w:p>
        </w:tc>
        <w:tc>
          <w:tcPr>
            <w:tcW w:w="3613" w:type="dxa"/>
            <w:tcBorders>
              <w:top w:val="single" w:color="auto" w:sz="4" w:space="0"/>
              <w:left w:val="single" w:color="auto" w:sz="4" w:space="0"/>
              <w:right w:val="single" w:color="auto" w:sz="4" w:space="0"/>
            </w:tcBorders>
            <w:shd w:val="clear" w:color="auto" w:fill="FFFFFF"/>
            <w:vAlign w:val="center"/>
          </w:tcPr>
          <w:p w14:paraId="5D6D1307">
            <w:pPr>
              <w:snapToGrid w:val="0"/>
              <w:spacing w:line="586" w:lineRule="exact"/>
              <w:jc w:val="center"/>
              <w:textAlignment w:val="baseline"/>
              <w:rPr>
                <w:rFonts w:hint="eastAsia" w:ascii="Times New Roman" w:hAnsi="Times New Roman" w:eastAsia="仿宋_GB2312" w:cs="Times New Roman"/>
                <w:sz w:val="32"/>
                <w:szCs w:val="32"/>
                <w:lang w:val="zh-TW" w:eastAsia="zh-CN" w:bidi="zh-TW"/>
              </w:rPr>
            </w:pPr>
            <w:r>
              <w:rPr>
                <w:rFonts w:hint="eastAsia" w:ascii="Times New Roman" w:hAnsi="Times New Roman" w:eastAsia="仿宋_GB2312" w:cs="Times New Roman"/>
                <w:sz w:val="32"/>
                <w:szCs w:val="32"/>
                <w:lang w:val="zh-TW" w:eastAsia="zh-CN" w:bidi="zh-TW"/>
              </w:rPr>
              <w:t>大湾村</w:t>
            </w:r>
          </w:p>
        </w:tc>
      </w:tr>
      <w:tr w14:paraId="2E295C8C">
        <w:tblPrEx>
          <w:tblCellMar>
            <w:top w:w="0" w:type="dxa"/>
            <w:left w:w="10" w:type="dxa"/>
            <w:bottom w:w="0" w:type="dxa"/>
            <w:right w:w="10" w:type="dxa"/>
          </w:tblCellMar>
        </w:tblPrEx>
        <w:trPr>
          <w:trHeight w:val="1145" w:hRule="exact"/>
          <w:jc w:val="center"/>
        </w:trPr>
        <w:tc>
          <w:tcPr>
            <w:tcW w:w="3614" w:type="dxa"/>
            <w:tcBorders>
              <w:top w:val="single" w:color="auto" w:sz="4" w:space="0"/>
              <w:left w:val="single" w:color="auto" w:sz="4" w:space="0"/>
            </w:tcBorders>
            <w:shd w:val="clear" w:color="auto" w:fill="FFFFFF"/>
            <w:vAlign w:val="center"/>
          </w:tcPr>
          <w:p w14:paraId="1E6AD71A">
            <w:pPr>
              <w:snapToGrid w:val="0"/>
              <w:spacing w:line="586" w:lineRule="exact"/>
              <w:jc w:val="center"/>
              <w:textAlignment w:val="baseline"/>
              <w:rPr>
                <w:rFonts w:hint="eastAsia" w:ascii="Times New Roman" w:hAnsi="Times New Roman" w:eastAsia="仿宋_GB2312" w:cs="Times New Roman"/>
                <w:sz w:val="28"/>
                <w:szCs w:val="28"/>
                <w:lang w:val="zh-TW" w:eastAsia="zh-CN" w:bidi="zh-TW"/>
              </w:rPr>
            </w:pPr>
            <w:r>
              <w:rPr>
                <w:rFonts w:hint="eastAsia" w:ascii="Times New Roman" w:hAnsi="Times New Roman" w:eastAsia="仿宋_GB2312" w:cs="Times New Roman"/>
                <w:color w:val="000000"/>
                <w:sz w:val="28"/>
                <w:szCs w:val="28"/>
                <w:lang w:val="zh-TW" w:eastAsia="zh-CN" w:bidi="zh-TW"/>
              </w:rPr>
              <w:t>赵景良</w:t>
            </w:r>
          </w:p>
        </w:tc>
        <w:tc>
          <w:tcPr>
            <w:tcW w:w="5884" w:type="dxa"/>
            <w:tcBorders>
              <w:top w:val="single" w:color="auto" w:sz="4" w:space="0"/>
              <w:left w:val="single" w:color="auto" w:sz="4" w:space="0"/>
            </w:tcBorders>
            <w:shd w:val="clear" w:color="auto" w:fill="FFFFFF"/>
            <w:vAlign w:val="center"/>
          </w:tcPr>
          <w:p w14:paraId="697071FE">
            <w:pPr>
              <w:snapToGrid w:val="0"/>
              <w:spacing w:line="586" w:lineRule="exact"/>
              <w:jc w:val="left"/>
              <w:textAlignment w:val="baseline"/>
              <w:rPr>
                <w:rFonts w:ascii="Times New Roman" w:hAnsi="Times New Roman" w:eastAsia="仿宋_GB2312" w:cs="Times New Roman"/>
                <w:sz w:val="28"/>
                <w:szCs w:val="28"/>
                <w:lang w:val="zh-TW" w:eastAsia="zh-TW" w:bidi="zh-TW"/>
              </w:rPr>
            </w:pPr>
            <w:r>
              <w:rPr>
                <w:rFonts w:ascii="Times New Roman" w:hAnsi="Times New Roman" w:eastAsia="仿宋_GB2312" w:cs="Times New Roman"/>
                <w:color w:val="000000"/>
                <w:sz w:val="28"/>
                <w:szCs w:val="28"/>
                <w:lang w:val="zh-TW" w:eastAsia="zh-TW" w:bidi="zh-TW"/>
              </w:rPr>
              <w:t>负责协调推进</w:t>
            </w:r>
            <w:r>
              <w:rPr>
                <w:rFonts w:ascii="Times New Roman" w:hAnsi="Times New Roman" w:eastAsia="仿宋_GB2312" w:cs="Times New Roman"/>
                <w:sz w:val="28"/>
                <w:szCs w:val="28"/>
                <w:lang w:val="zh-TW" w:bidi="zh-TW"/>
              </w:rPr>
              <w:t>全县</w:t>
            </w:r>
            <w:r>
              <w:rPr>
                <w:rFonts w:ascii="Times New Roman" w:hAnsi="Times New Roman" w:eastAsia="仿宋_GB2312" w:cs="Times New Roman"/>
                <w:color w:val="000000"/>
                <w:sz w:val="28"/>
                <w:szCs w:val="28"/>
                <w:lang w:val="zh-TW" w:eastAsia="zh-TW" w:bidi="zh-TW"/>
              </w:rPr>
              <w:t>涉林涉草重大项目建设、涉林涉草资金落实。</w:t>
            </w:r>
          </w:p>
        </w:tc>
        <w:tc>
          <w:tcPr>
            <w:tcW w:w="3613" w:type="dxa"/>
            <w:tcBorders>
              <w:top w:val="single" w:color="auto" w:sz="4" w:space="0"/>
              <w:left w:val="single" w:color="auto" w:sz="4" w:space="0"/>
              <w:right w:val="single" w:color="auto" w:sz="4" w:space="0"/>
            </w:tcBorders>
            <w:shd w:val="clear" w:color="auto" w:fill="FFFFFF"/>
            <w:vAlign w:val="center"/>
          </w:tcPr>
          <w:p w14:paraId="5CA01102">
            <w:pPr>
              <w:snapToGrid w:val="0"/>
              <w:spacing w:line="586" w:lineRule="exact"/>
              <w:jc w:val="center"/>
              <w:textAlignment w:val="baseline"/>
              <w:rPr>
                <w:rFonts w:hint="eastAsia" w:ascii="Times New Roman" w:hAnsi="Times New Roman" w:eastAsia="仿宋_GB2312" w:cs="Times New Roman"/>
                <w:sz w:val="32"/>
                <w:szCs w:val="32"/>
                <w:lang w:val="zh-TW" w:eastAsia="zh-CN" w:bidi="zh-TW"/>
              </w:rPr>
            </w:pPr>
            <w:r>
              <w:rPr>
                <w:rFonts w:hint="eastAsia" w:ascii="Times New Roman" w:hAnsi="Times New Roman" w:eastAsia="仿宋_GB2312" w:cs="Times New Roman"/>
                <w:sz w:val="32"/>
                <w:szCs w:val="32"/>
                <w:lang w:val="zh-TW" w:eastAsia="zh-CN" w:bidi="zh-TW"/>
              </w:rPr>
              <w:t>高山村</w:t>
            </w:r>
          </w:p>
        </w:tc>
      </w:tr>
      <w:tr w14:paraId="581074DD">
        <w:tblPrEx>
          <w:tblCellMar>
            <w:top w:w="0" w:type="dxa"/>
            <w:left w:w="10" w:type="dxa"/>
            <w:bottom w:w="0" w:type="dxa"/>
            <w:right w:w="10" w:type="dxa"/>
          </w:tblCellMar>
        </w:tblPrEx>
        <w:trPr>
          <w:trHeight w:val="1130" w:hRule="exact"/>
          <w:jc w:val="center"/>
        </w:trPr>
        <w:tc>
          <w:tcPr>
            <w:tcW w:w="3614" w:type="dxa"/>
            <w:tcBorders>
              <w:top w:val="single" w:color="auto" w:sz="4" w:space="0"/>
              <w:left w:val="single" w:color="auto" w:sz="4" w:space="0"/>
            </w:tcBorders>
            <w:shd w:val="clear" w:color="auto" w:fill="FFFFFF"/>
            <w:vAlign w:val="center"/>
          </w:tcPr>
          <w:p w14:paraId="11B13947">
            <w:pPr>
              <w:snapToGrid w:val="0"/>
              <w:spacing w:line="586" w:lineRule="exact"/>
              <w:jc w:val="center"/>
              <w:textAlignment w:val="baseline"/>
              <w:rPr>
                <w:rFonts w:hint="eastAsia" w:ascii="Times New Roman" w:hAnsi="Times New Roman" w:eastAsia="仿宋_GB2312" w:cs="Times New Roman"/>
                <w:sz w:val="28"/>
                <w:szCs w:val="28"/>
                <w:lang w:val="zh-TW" w:eastAsia="zh-CN" w:bidi="zh-TW"/>
              </w:rPr>
            </w:pPr>
            <w:r>
              <w:rPr>
                <w:rFonts w:hint="eastAsia" w:ascii="Times New Roman" w:hAnsi="Times New Roman" w:eastAsia="仿宋_GB2312" w:cs="Times New Roman"/>
                <w:color w:val="000000"/>
                <w:sz w:val="28"/>
                <w:szCs w:val="28"/>
                <w:lang w:val="zh-TW" w:eastAsia="zh-CN" w:bidi="zh-TW"/>
              </w:rPr>
              <w:t>罗明克</w:t>
            </w:r>
          </w:p>
        </w:tc>
        <w:tc>
          <w:tcPr>
            <w:tcW w:w="5884" w:type="dxa"/>
            <w:tcBorders>
              <w:top w:val="single" w:color="auto" w:sz="4" w:space="0"/>
              <w:left w:val="single" w:color="auto" w:sz="4" w:space="0"/>
            </w:tcBorders>
            <w:shd w:val="clear" w:color="auto" w:fill="FFFFFF"/>
            <w:vAlign w:val="center"/>
          </w:tcPr>
          <w:p w14:paraId="4D4EBD41">
            <w:pPr>
              <w:snapToGrid w:val="0"/>
              <w:spacing w:line="586" w:lineRule="exact"/>
              <w:jc w:val="left"/>
              <w:textAlignment w:val="baseline"/>
              <w:rPr>
                <w:rFonts w:ascii="Times New Roman" w:hAnsi="Times New Roman" w:eastAsia="仿宋_GB2312" w:cs="Times New Roman"/>
                <w:sz w:val="28"/>
                <w:szCs w:val="28"/>
                <w:lang w:val="zh-TW" w:eastAsia="zh-TW" w:bidi="zh-TW"/>
              </w:rPr>
            </w:pPr>
            <w:r>
              <w:rPr>
                <w:rFonts w:ascii="Times New Roman" w:hAnsi="Times New Roman" w:eastAsia="仿宋_GB2312" w:cs="Times New Roman"/>
                <w:color w:val="000000"/>
                <w:sz w:val="28"/>
                <w:szCs w:val="28"/>
                <w:lang w:val="zh-TW" w:eastAsia="zh-TW" w:bidi="zh-TW"/>
              </w:rPr>
              <w:t>负责协调推进全</w:t>
            </w:r>
            <w:r>
              <w:rPr>
                <w:rFonts w:ascii="Times New Roman" w:hAnsi="Times New Roman" w:eastAsia="仿宋_GB2312" w:cs="Times New Roman"/>
                <w:sz w:val="28"/>
                <w:szCs w:val="28"/>
                <w:lang w:val="zh-TW" w:bidi="zh-TW"/>
              </w:rPr>
              <w:t>县</w:t>
            </w:r>
            <w:r>
              <w:rPr>
                <w:rFonts w:ascii="Times New Roman" w:hAnsi="Times New Roman" w:eastAsia="仿宋_GB2312" w:cs="Times New Roman"/>
                <w:color w:val="000000"/>
                <w:sz w:val="28"/>
                <w:szCs w:val="28"/>
                <w:lang w:val="zh-TW" w:eastAsia="zh-TW" w:bidi="zh-TW"/>
              </w:rPr>
              <w:t>森林草原生态保护修复重点工作和自然保护地内破坏生态重大案件查处。</w:t>
            </w:r>
          </w:p>
        </w:tc>
        <w:tc>
          <w:tcPr>
            <w:tcW w:w="3613" w:type="dxa"/>
            <w:tcBorders>
              <w:top w:val="single" w:color="auto" w:sz="4" w:space="0"/>
              <w:left w:val="single" w:color="auto" w:sz="4" w:space="0"/>
              <w:right w:val="single" w:color="auto" w:sz="4" w:space="0"/>
            </w:tcBorders>
            <w:shd w:val="clear" w:color="auto" w:fill="FFFFFF"/>
            <w:vAlign w:val="center"/>
          </w:tcPr>
          <w:p w14:paraId="2EC4C4AB">
            <w:pPr>
              <w:snapToGrid w:val="0"/>
              <w:spacing w:line="586" w:lineRule="exact"/>
              <w:jc w:val="center"/>
              <w:textAlignment w:val="baseline"/>
              <w:rPr>
                <w:rFonts w:hint="eastAsia" w:ascii="Times New Roman" w:hAnsi="Times New Roman" w:eastAsia="仿宋_GB2312" w:cs="Times New Roman"/>
                <w:sz w:val="32"/>
                <w:szCs w:val="32"/>
                <w:lang w:val="zh-TW" w:eastAsia="zh-CN" w:bidi="zh-TW"/>
              </w:rPr>
            </w:pPr>
            <w:r>
              <w:rPr>
                <w:rFonts w:hint="eastAsia" w:ascii="Times New Roman" w:hAnsi="Times New Roman" w:eastAsia="仿宋_GB2312" w:cs="Times New Roman"/>
                <w:sz w:val="32"/>
                <w:szCs w:val="32"/>
                <w:lang w:val="zh-TW" w:eastAsia="zh-CN" w:bidi="zh-TW"/>
              </w:rPr>
              <w:t>葱坪村</w:t>
            </w:r>
          </w:p>
        </w:tc>
      </w:tr>
      <w:tr w14:paraId="72328FAB">
        <w:tblPrEx>
          <w:tblCellMar>
            <w:top w:w="0" w:type="dxa"/>
            <w:left w:w="10" w:type="dxa"/>
            <w:bottom w:w="0" w:type="dxa"/>
            <w:right w:w="10" w:type="dxa"/>
          </w:tblCellMar>
        </w:tblPrEx>
        <w:trPr>
          <w:trHeight w:val="1684" w:hRule="exact"/>
          <w:jc w:val="center"/>
        </w:trPr>
        <w:tc>
          <w:tcPr>
            <w:tcW w:w="3614" w:type="dxa"/>
            <w:tcBorders>
              <w:top w:val="single" w:color="auto" w:sz="4" w:space="0"/>
              <w:left w:val="single" w:color="auto" w:sz="4" w:space="0"/>
            </w:tcBorders>
            <w:shd w:val="clear" w:color="auto" w:fill="FFFFFF"/>
            <w:vAlign w:val="center"/>
          </w:tcPr>
          <w:p w14:paraId="1DF766F0">
            <w:pPr>
              <w:snapToGrid w:val="0"/>
              <w:spacing w:line="586" w:lineRule="exact"/>
              <w:jc w:val="center"/>
              <w:textAlignment w:val="baseline"/>
              <w:rPr>
                <w:rFonts w:hint="eastAsia" w:ascii="Times New Roman" w:hAnsi="Times New Roman" w:eastAsia="仿宋_GB2312" w:cs="Times New Roman"/>
                <w:sz w:val="28"/>
                <w:szCs w:val="28"/>
                <w:lang w:val="zh-TW" w:eastAsia="zh-CN" w:bidi="zh-TW"/>
              </w:rPr>
            </w:pPr>
            <w:r>
              <w:rPr>
                <w:rFonts w:hint="eastAsia" w:ascii="Times New Roman" w:hAnsi="Times New Roman" w:eastAsia="仿宋_GB2312" w:cs="Times New Roman"/>
                <w:color w:val="000000"/>
                <w:sz w:val="28"/>
                <w:szCs w:val="28"/>
                <w:lang w:val="zh-TW" w:eastAsia="zh-CN" w:bidi="zh-TW"/>
              </w:rPr>
              <w:t>全洪连</w:t>
            </w:r>
          </w:p>
        </w:tc>
        <w:tc>
          <w:tcPr>
            <w:tcW w:w="5884" w:type="dxa"/>
            <w:tcBorders>
              <w:top w:val="single" w:color="auto" w:sz="4" w:space="0"/>
              <w:left w:val="single" w:color="auto" w:sz="4" w:space="0"/>
            </w:tcBorders>
            <w:shd w:val="clear" w:color="auto" w:fill="FFFFFF"/>
            <w:vAlign w:val="center"/>
          </w:tcPr>
          <w:p w14:paraId="1E96DBEF">
            <w:pPr>
              <w:snapToGrid w:val="0"/>
              <w:spacing w:line="586" w:lineRule="exact"/>
              <w:jc w:val="left"/>
              <w:textAlignment w:val="baseline"/>
              <w:rPr>
                <w:rFonts w:ascii="Times New Roman" w:hAnsi="Times New Roman" w:eastAsia="仿宋_GB2312" w:cs="Times New Roman"/>
                <w:sz w:val="28"/>
                <w:szCs w:val="28"/>
                <w:lang w:val="zh-TW" w:eastAsia="zh-TW" w:bidi="zh-TW"/>
              </w:rPr>
            </w:pPr>
            <w:r>
              <w:rPr>
                <w:rFonts w:ascii="Times New Roman" w:hAnsi="Times New Roman" w:eastAsia="仿宋_GB2312" w:cs="Times New Roman"/>
                <w:color w:val="000000"/>
                <w:sz w:val="28"/>
                <w:szCs w:val="28"/>
                <w:lang w:val="zh-TW" w:eastAsia="zh-TW" w:bidi="zh-TW"/>
              </w:rPr>
              <w:t>负责协调推进全</w:t>
            </w:r>
            <w:r>
              <w:rPr>
                <w:rFonts w:ascii="Times New Roman" w:hAnsi="Times New Roman" w:eastAsia="仿宋_GB2312" w:cs="Times New Roman"/>
                <w:sz w:val="28"/>
                <w:szCs w:val="28"/>
                <w:lang w:val="zh-TW" w:bidi="zh-TW"/>
              </w:rPr>
              <w:t>县</w:t>
            </w:r>
            <w:r>
              <w:rPr>
                <w:rFonts w:ascii="Times New Roman" w:hAnsi="Times New Roman" w:eastAsia="仿宋_GB2312" w:cs="Times New Roman"/>
                <w:color w:val="000000"/>
                <w:sz w:val="28"/>
                <w:szCs w:val="28"/>
                <w:lang w:val="zh-TW" w:eastAsia="zh-TW" w:bidi="zh-TW"/>
              </w:rPr>
              <w:t>森林草原资源管理和产业发展，协助</w:t>
            </w:r>
            <w:r>
              <w:rPr>
                <w:rFonts w:ascii="Times New Roman" w:hAnsi="Times New Roman" w:eastAsia="仿宋_GB2312" w:cs="Times New Roman"/>
                <w:color w:val="000000"/>
                <w:sz w:val="28"/>
                <w:szCs w:val="28"/>
                <w:lang w:val="zh-TW" w:bidi="zh-TW"/>
              </w:rPr>
              <w:t>县</w:t>
            </w:r>
            <w:r>
              <w:rPr>
                <w:rFonts w:ascii="Times New Roman" w:hAnsi="Times New Roman" w:eastAsia="仿宋_GB2312" w:cs="Times New Roman"/>
                <w:color w:val="000000"/>
                <w:sz w:val="28"/>
                <w:szCs w:val="28"/>
                <w:lang w:val="zh-TW" w:eastAsia="zh-TW" w:bidi="zh-TW"/>
              </w:rPr>
              <w:t>林长推进全</w:t>
            </w:r>
            <w:r>
              <w:rPr>
                <w:rFonts w:ascii="Times New Roman" w:hAnsi="Times New Roman" w:eastAsia="仿宋_GB2312" w:cs="Times New Roman"/>
                <w:sz w:val="28"/>
                <w:szCs w:val="28"/>
                <w:lang w:val="zh-TW" w:bidi="zh-TW"/>
              </w:rPr>
              <w:t>县</w:t>
            </w:r>
            <w:r>
              <w:rPr>
                <w:rFonts w:ascii="Times New Roman" w:hAnsi="Times New Roman" w:eastAsia="仿宋_GB2312" w:cs="Times New Roman"/>
                <w:color w:val="000000"/>
                <w:sz w:val="28"/>
                <w:szCs w:val="28"/>
                <w:lang w:val="zh-TW" w:eastAsia="zh-TW" w:bidi="zh-TW"/>
              </w:rPr>
              <w:t>林长制工作。负责协调推进涉林涉草重大案件督办、重大矛盾纠纷调处。</w:t>
            </w:r>
          </w:p>
        </w:tc>
        <w:tc>
          <w:tcPr>
            <w:tcW w:w="3613" w:type="dxa"/>
            <w:tcBorders>
              <w:top w:val="single" w:color="auto" w:sz="4" w:space="0"/>
              <w:left w:val="single" w:color="auto" w:sz="4" w:space="0"/>
              <w:right w:val="single" w:color="auto" w:sz="4" w:space="0"/>
            </w:tcBorders>
            <w:shd w:val="clear" w:color="auto" w:fill="FFFFFF"/>
            <w:vAlign w:val="center"/>
          </w:tcPr>
          <w:p w14:paraId="63DC5522">
            <w:pPr>
              <w:snapToGrid w:val="0"/>
              <w:spacing w:line="586" w:lineRule="exact"/>
              <w:jc w:val="center"/>
              <w:textAlignment w:val="baseline"/>
              <w:rPr>
                <w:rFonts w:hint="eastAsia" w:ascii="Times New Roman" w:hAnsi="Times New Roman" w:eastAsia="仿宋_GB2312" w:cs="Times New Roman"/>
                <w:sz w:val="32"/>
                <w:szCs w:val="32"/>
                <w:lang w:val="zh-TW" w:eastAsia="zh-CN" w:bidi="zh-TW"/>
              </w:rPr>
            </w:pPr>
            <w:r>
              <w:rPr>
                <w:rFonts w:hint="eastAsia" w:ascii="Times New Roman" w:hAnsi="Times New Roman" w:eastAsia="仿宋_GB2312" w:cs="Times New Roman"/>
                <w:sz w:val="32"/>
                <w:szCs w:val="32"/>
                <w:lang w:val="zh-TW" w:eastAsia="zh-CN" w:bidi="zh-TW"/>
              </w:rPr>
              <w:t>猴背村</w:t>
            </w:r>
          </w:p>
        </w:tc>
      </w:tr>
      <w:tr w14:paraId="5ED3C998">
        <w:tblPrEx>
          <w:tblCellMar>
            <w:top w:w="0" w:type="dxa"/>
            <w:left w:w="10" w:type="dxa"/>
            <w:bottom w:w="0" w:type="dxa"/>
            <w:right w:w="10" w:type="dxa"/>
          </w:tblCellMar>
        </w:tblPrEx>
        <w:trPr>
          <w:trHeight w:val="1016" w:hRule="exact"/>
          <w:jc w:val="center"/>
        </w:trPr>
        <w:tc>
          <w:tcPr>
            <w:tcW w:w="3614" w:type="dxa"/>
            <w:tcBorders>
              <w:top w:val="single" w:color="auto" w:sz="4" w:space="0"/>
              <w:left w:val="single" w:color="auto" w:sz="4" w:space="0"/>
              <w:bottom w:val="single" w:color="auto" w:sz="4" w:space="0"/>
            </w:tcBorders>
            <w:shd w:val="clear" w:color="auto" w:fill="FFFFFF"/>
            <w:vAlign w:val="center"/>
          </w:tcPr>
          <w:p w14:paraId="339EB33E">
            <w:pPr>
              <w:snapToGrid w:val="0"/>
              <w:spacing w:line="586" w:lineRule="exact"/>
              <w:jc w:val="center"/>
              <w:textAlignment w:val="baseline"/>
              <w:rPr>
                <w:rFonts w:hint="eastAsia" w:ascii="Times New Roman" w:hAnsi="Times New Roman" w:eastAsia="仿宋_GB2312" w:cs="Times New Roman"/>
                <w:sz w:val="28"/>
                <w:szCs w:val="28"/>
                <w:lang w:val="zh-TW" w:eastAsia="zh-CN" w:bidi="zh-TW"/>
              </w:rPr>
            </w:pPr>
            <w:r>
              <w:rPr>
                <w:rFonts w:hint="eastAsia" w:ascii="Times New Roman" w:hAnsi="Times New Roman" w:eastAsia="仿宋_GB2312" w:cs="Times New Roman"/>
                <w:sz w:val="28"/>
                <w:szCs w:val="28"/>
                <w:lang w:val="zh-TW" w:eastAsia="zh-CN" w:bidi="zh-TW"/>
              </w:rPr>
              <w:t>唐玉香</w:t>
            </w:r>
          </w:p>
        </w:tc>
        <w:tc>
          <w:tcPr>
            <w:tcW w:w="5884" w:type="dxa"/>
            <w:tcBorders>
              <w:top w:val="single" w:color="auto" w:sz="4" w:space="0"/>
              <w:left w:val="single" w:color="auto" w:sz="4" w:space="0"/>
              <w:bottom w:val="single" w:color="auto" w:sz="4" w:space="0"/>
            </w:tcBorders>
            <w:shd w:val="clear" w:color="auto" w:fill="FFFFFF"/>
            <w:vAlign w:val="center"/>
          </w:tcPr>
          <w:p w14:paraId="28780BEE">
            <w:pPr>
              <w:snapToGrid w:val="0"/>
              <w:spacing w:line="586" w:lineRule="exact"/>
              <w:jc w:val="left"/>
              <w:textAlignment w:val="baseline"/>
              <w:rPr>
                <w:rFonts w:ascii="Times New Roman" w:hAnsi="Times New Roman" w:eastAsia="仿宋_GB2312" w:cs="Times New Roman"/>
                <w:sz w:val="28"/>
                <w:szCs w:val="28"/>
                <w:lang w:val="zh-TW" w:eastAsia="zh-TW" w:bidi="zh-TW"/>
              </w:rPr>
            </w:pPr>
          </w:p>
        </w:tc>
        <w:tc>
          <w:tcPr>
            <w:tcW w:w="3613" w:type="dxa"/>
            <w:tcBorders>
              <w:top w:val="single" w:color="auto" w:sz="4" w:space="0"/>
              <w:left w:val="single" w:color="auto" w:sz="4" w:space="0"/>
              <w:bottom w:val="single" w:color="auto" w:sz="4" w:space="0"/>
              <w:right w:val="single" w:color="auto" w:sz="4" w:space="0"/>
            </w:tcBorders>
            <w:shd w:val="clear" w:color="auto" w:fill="FFFFFF"/>
            <w:vAlign w:val="center"/>
          </w:tcPr>
          <w:p w14:paraId="6F1F2469">
            <w:pPr>
              <w:snapToGrid w:val="0"/>
              <w:spacing w:line="586" w:lineRule="exact"/>
              <w:jc w:val="center"/>
              <w:textAlignment w:val="baseline"/>
              <w:rPr>
                <w:rFonts w:hint="eastAsia" w:ascii="Times New Roman" w:hAnsi="Times New Roman" w:eastAsia="仿宋_GB2312" w:cs="Times New Roman"/>
                <w:sz w:val="32"/>
                <w:szCs w:val="32"/>
                <w:lang w:val="zh-TW" w:eastAsia="zh-CN" w:bidi="zh-TW"/>
              </w:rPr>
            </w:pPr>
            <w:r>
              <w:rPr>
                <w:rFonts w:hint="eastAsia" w:ascii="Times New Roman" w:hAnsi="Times New Roman" w:eastAsia="仿宋_GB2312" w:cs="Times New Roman"/>
                <w:sz w:val="32"/>
                <w:szCs w:val="32"/>
                <w:lang w:val="zh-TW" w:eastAsia="zh-CN" w:bidi="zh-TW"/>
              </w:rPr>
              <w:t>立才坪村</w:t>
            </w:r>
          </w:p>
        </w:tc>
      </w:tr>
    </w:tbl>
    <w:p w14:paraId="7063271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DAF38E3-3CFD-4700-A4FA-F3B814AAAC92}"/>
  </w:font>
  <w:font w:name="方正小标宋简体">
    <w:panose1 w:val="02000000000000000000"/>
    <w:charset w:val="86"/>
    <w:family w:val="script"/>
    <w:pitch w:val="default"/>
    <w:sig w:usb0="00000001" w:usb1="08000000" w:usb2="00000000" w:usb3="00000000" w:csb0="00040000" w:csb1="00000000"/>
    <w:embedRegular r:id="rId2" w:fontKey="{A5C2C247-045F-428A-8F99-2798C1345B33}"/>
  </w:font>
  <w:font w:name="仿宋_GB2312">
    <w:panose1 w:val="02010609030101010101"/>
    <w:charset w:val="86"/>
    <w:family w:val="modern"/>
    <w:pitch w:val="default"/>
    <w:sig w:usb0="00000001" w:usb1="080E0000" w:usb2="00000000" w:usb3="00000000" w:csb0="00040000" w:csb1="00000000"/>
    <w:embedRegular r:id="rId3" w:fontKey="{0F97EE4A-D775-491B-9215-E9A065518A2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B6F74"/>
    <w:rsid w:val="239B6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9"/>
    <w:pPr>
      <w:keepNext/>
      <w:keepLines/>
      <w:spacing w:before="260" w:after="260" w:line="410"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2024-12-20T02:36:00Z</dcterms:created>
  <dc:creator>狗子我悟了</dc:creator>
  <cp:lastModifiedBy>狗子我悟了</cp:lastModifiedBy>
  <dcterms:modified xsi:type="dcterms:W3CDTF">2024-12-20T02:37:53Z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F10D1671898D4F52B3BE18A21307BE37_11</vt:lpwstr>
  </property>
  <property fmtid="{D5CDD505-2E9C-101B-9397-08002B2CF9AE}" pid="4" name="KSOTemplateDocerSaveRecord">
    <vt:lpwstr>eyJoZGlkIjoiNWRmMmQ4MzM1YjM4MWYwMzAxNTdkYzU3ODJkZTVlNzgiLCJ1c2VySWQiOiIxMTM4MzczMDg5In0=</vt:lpwstr>
  </property>
</Properties>
</file>