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7D86" w14:textId="77777777" w:rsidR="00727793" w:rsidRPr="004C627A" w:rsidRDefault="00000000">
      <w:pPr>
        <w:spacing w:line="640" w:lineRule="exact"/>
        <w:jc w:val="center"/>
        <w:rPr>
          <w:rFonts w:ascii="宋体" w:eastAsia="宋体" w:hAnsi="宋体" w:cs="方正小标宋_GBK"/>
          <w:sz w:val="40"/>
          <w:szCs w:val="40"/>
        </w:rPr>
      </w:pPr>
      <w:r w:rsidRPr="004C627A">
        <w:rPr>
          <w:rFonts w:ascii="宋体" w:eastAsia="宋体" w:hAnsi="宋体" w:cs="方正小标宋_GBK" w:hint="eastAsia"/>
          <w:sz w:val="40"/>
          <w:szCs w:val="40"/>
        </w:rPr>
        <w:t>资源县人民政府关于</w:t>
      </w:r>
    </w:p>
    <w:p w14:paraId="3558013F" w14:textId="77777777" w:rsidR="00727793" w:rsidRPr="004C627A" w:rsidRDefault="00000000">
      <w:pPr>
        <w:spacing w:line="640" w:lineRule="exact"/>
        <w:jc w:val="center"/>
        <w:rPr>
          <w:rFonts w:ascii="宋体" w:eastAsia="宋体" w:hAnsi="宋体" w:cs="方正小标宋_GBK"/>
          <w:sz w:val="40"/>
          <w:szCs w:val="40"/>
        </w:rPr>
      </w:pPr>
      <w:r w:rsidRPr="004C627A">
        <w:rPr>
          <w:rFonts w:ascii="宋体" w:eastAsia="宋体" w:hAnsi="宋体" w:cs="方正小标宋_GBK" w:hint="eastAsia"/>
          <w:sz w:val="40"/>
          <w:szCs w:val="40"/>
        </w:rPr>
        <w:t>划定禁止开垦陡坡地范围的公告</w:t>
      </w:r>
    </w:p>
    <w:p w14:paraId="1C4DB340" w14:textId="77777777" w:rsidR="00727793" w:rsidRPr="004C627A" w:rsidRDefault="00000000" w:rsidP="004C627A">
      <w:pPr>
        <w:jc w:val="center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/>
          <w:sz w:val="28"/>
          <w:szCs w:val="28"/>
        </w:rPr>
        <w:t>资政告字〔2025〕4号</w:t>
      </w:r>
    </w:p>
    <w:p w14:paraId="198B6D7A" w14:textId="77777777" w:rsidR="00727793" w:rsidRPr="004C627A" w:rsidRDefault="00727793">
      <w:pPr>
        <w:rPr>
          <w:rFonts w:ascii="宋体" w:eastAsia="宋体" w:hAnsi="宋体" w:cs="仿宋_GB2312"/>
          <w:sz w:val="28"/>
          <w:szCs w:val="28"/>
        </w:rPr>
      </w:pPr>
    </w:p>
    <w:p w14:paraId="512F7A00" w14:textId="77777777" w:rsidR="00727793" w:rsidRPr="004C627A" w:rsidRDefault="000000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/>
          <w:sz w:val="28"/>
          <w:szCs w:val="28"/>
        </w:rPr>
        <w:t>根据《中华人民共和国水土保持法》《广西壮族自治区实施</w:t>
      </w:r>
      <w:r w:rsidRPr="004C627A">
        <w:rPr>
          <w:rFonts w:ascii="宋体" w:eastAsia="宋体" w:hAnsi="宋体" w:cs="仿宋_GB2312" w:hint="eastAsia"/>
          <w:sz w:val="28"/>
          <w:szCs w:val="28"/>
        </w:rPr>
        <w:t>〈</w:t>
      </w:r>
      <w:r w:rsidRPr="004C627A">
        <w:rPr>
          <w:rFonts w:ascii="宋体" w:eastAsia="宋体" w:hAnsi="宋体" w:cs="Times New Roman"/>
          <w:sz w:val="28"/>
          <w:szCs w:val="28"/>
        </w:rPr>
        <w:t>中华人民共和国水土保持法</w:t>
      </w:r>
      <w:r w:rsidRPr="004C627A">
        <w:rPr>
          <w:rFonts w:ascii="宋体" w:eastAsia="宋体" w:hAnsi="宋体" w:cs="仿宋_GB2312" w:hint="eastAsia"/>
          <w:sz w:val="28"/>
          <w:szCs w:val="28"/>
        </w:rPr>
        <w:t>〉</w:t>
      </w:r>
      <w:r w:rsidRPr="004C627A">
        <w:rPr>
          <w:rFonts w:ascii="宋体" w:eastAsia="宋体" w:hAnsi="宋体" w:cs="Times New Roman"/>
          <w:sz w:val="28"/>
          <w:szCs w:val="28"/>
        </w:rPr>
        <w:t>办法》有关规定，结合我县实际，现将全县坡度大于25度禁止开垦陡坡地范围公告如下</w:t>
      </w:r>
      <w:r w:rsidRPr="004C627A">
        <w:rPr>
          <w:rFonts w:ascii="宋体" w:eastAsia="宋体" w:hAnsi="宋体" w:cs="Times New Roman" w:hint="eastAsia"/>
          <w:sz w:val="28"/>
          <w:szCs w:val="28"/>
        </w:rPr>
        <w:t>：</w:t>
      </w:r>
    </w:p>
    <w:p w14:paraId="6716FEFF" w14:textId="77777777" w:rsidR="00727793" w:rsidRPr="004C627A" w:rsidRDefault="000000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/>
          <w:sz w:val="28"/>
          <w:szCs w:val="28"/>
        </w:rPr>
        <w:t>一、我县划定的禁止开垦陡坡地面积为1189km²，主要分布在资源镇、中峰镇、梅溪镇、瓜里乡、车田</w:t>
      </w:r>
      <w:r w:rsidRPr="004C627A">
        <w:rPr>
          <w:rFonts w:ascii="宋体" w:eastAsia="宋体" w:hAnsi="宋体" w:cs="Times New Roman" w:hint="eastAsia"/>
          <w:sz w:val="28"/>
          <w:szCs w:val="28"/>
        </w:rPr>
        <w:t>苗族</w:t>
      </w:r>
      <w:r w:rsidRPr="004C627A">
        <w:rPr>
          <w:rFonts w:ascii="宋体" w:eastAsia="宋体" w:hAnsi="宋体" w:cs="Times New Roman"/>
          <w:sz w:val="28"/>
          <w:szCs w:val="28"/>
        </w:rPr>
        <w:t>乡、两水</w:t>
      </w:r>
      <w:r w:rsidRPr="004C627A">
        <w:rPr>
          <w:rFonts w:ascii="宋体" w:eastAsia="宋体" w:hAnsi="宋体" w:cs="Times New Roman" w:hint="eastAsia"/>
          <w:sz w:val="28"/>
          <w:szCs w:val="28"/>
        </w:rPr>
        <w:t>苗族</w:t>
      </w:r>
      <w:r w:rsidRPr="004C627A">
        <w:rPr>
          <w:rFonts w:ascii="宋体" w:eastAsia="宋体" w:hAnsi="宋体" w:cs="Times New Roman"/>
          <w:sz w:val="28"/>
          <w:szCs w:val="28"/>
        </w:rPr>
        <w:t>乡</w:t>
      </w:r>
      <w:r w:rsidRPr="004C627A">
        <w:rPr>
          <w:rFonts w:ascii="宋体" w:eastAsia="宋体" w:hAnsi="宋体" w:cs="Times New Roman" w:hint="eastAsia"/>
          <w:sz w:val="28"/>
          <w:szCs w:val="28"/>
        </w:rPr>
        <w:t>、</w:t>
      </w:r>
      <w:r w:rsidRPr="004C627A">
        <w:rPr>
          <w:rFonts w:ascii="宋体" w:eastAsia="宋体" w:hAnsi="宋体" w:cs="Times New Roman"/>
          <w:sz w:val="28"/>
          <w:szCs w:val="28"/>
        </w:rPr>
        <w:t>河口</w:t>
      </w:r>
      <w:r w:rsidRPr="004C627A">
        <w:rPr>
          <w:rFonts w:ascii="宋体" w:eastAsia="宋体" w:hAnsi="宋体" w:cs="Times New Roman" w:hint="eastAsia"/>
          <w:sz w:val="28"/>
          <w:szCs w:val="28"/>
        </w:rPr>
        <w:t>瑶族</w:t>
      </w:r>
      <w:r w:rsidRPr="004C627A">
        <w:rPr>
          <w:rFonts w:ascii="宋体" w:eastAsia="宋体" w:hAnsi="宋体" w:cs="Times New Roman"/>
          <w:sz w:val="28"/>
          <w:szCs w:val="28"/>
        </w:rPr>
        <w:t>乡7个乡镇</w:t>
      </w:r>
      <w:r w:rsidRPr="004C627A">
        <w:rPr>
          <w:rFonts w:ascii="宋体" w:eastAsia="宋体" w:hAnsi="宋体" w:cs="Times New Roman" w:hint="eastAsia"/>
          <w:sz w:val="28"/>
          <w:szCs w:val="28"/>
        </w:rPr>
        <w:t>（</w:t>
      </w:r>
      <w:r w:rsidRPr="004C627A">
        <w:rPr>
          <w:rFonts w:ascii="宋体" w:eastAsia="宋体" w:hAnsi="宋体" w:cs="Times New Roman"/>
          <w:sz w:val="28"/>
          <w:szCs w:val="28"/>
        </w:rPr>
        <w:t>详见附图</w:t>
      </w:r>
      <w:r w:rsidRPr="004C627A">
        <w:rPr>
          <w:rFonts w:ascii="宋体" w:eastAsia="宋体" w:hAnsi="宋体" w:cs="Times New Roman" w:hint="eastAsia"/>
          <w:sz w:val="28"/>
          <w:szCs w:val="28"/>
        </w:rPr>
        <w:t>）</w:t>
      </w:r>
      <w:r w:rsidRPr="004C627A">
        <w:rPr>
          <w:rFonts w:ascii="宋体" w:eastAsia="宋体" w:hAnsi="宋体" w:cs="Times New Roman"/>
          <w:sz w:val="28"/>
          <w:szCs w:val="28"/>
        </w:rPr>
        <w:t>。</w:t>
      </w:r>
    </w:p>
    <w:p w14:paraId="3E3E9447" w14:textId="77777777" w:rsidR="00727793" w:rsidRPr="004C627A" w:rsidRDefault="000000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/>
          <w:sz w:val="28"/>
          <w:szCs w:val="28"/>
        </w:rPr>
        <w:t>二、在禁止开垦陡坡地范围内实施以下管控措施</w:t>
      </w:r>
      <w:r w:rsidRPr="004C627A">
        <w:rPr>
          <w:rFonts w:ascii="宋体" w:eastAsia="宋体" w:hAnsi="宋体" w:cs="Times New Roman" w:hint="eastAsia"/>
          <w:sz w:val="28"/>
          <w:szCs w:val="28"/>
        </w:rPr>
        <w:t>：</w:t>
      </w:r>
      <w:r w:rsidRPr="004C627A">
        <w:rPr>
          <w:rFonts w:ascii="宋体" w:eastAsia="宋体" w:hAnsi="宋体" w:cs="Times New Roman"/>
          <w:sz w:val="28"/>
          <w:szCs w:val="28"/>
        </w:rPr>
        <w:t>严禁新开垦种植农作物，禁止全垦整地</w:t>
      </w:r>
      <w:r w:rsidRPr="004C627A">
        <w:rPr>
          <w:rFonts w:ascii="宋体" w:eastAsia="宋体" w:hAnsi="宋体" w:cs="Times New Roman" w:hint="eastAsia"/>
          <w:sz w:val="28"/>
          <w:szCs w:val="28"/>
        </w:rPr>
        <w:t>。</w:t>
      </w:r>
      <w:r w:rsidRPr="004C627A">
        <w:rPr>
          <w:rFonts w:ascii="宋体" w:eastAsia="宋体" w:hAnsi="宋体" w:cs="Times New Roman"/>
          <w:sz w:val="28"/>
          <w:szCs w:val="28"/>
        </w:rPr>
        <w:t>优先推进植树造林，采取沿等高线带状局部整地方式，并配套建设拦水、蓄水、保水、排水等水土保持设施。</w:t>
      </w:r>
    </w:p>
    <w:p w14:paraId="3E955220" w14:textId="77777777" w:rsidR="00727793" w:rsidRPr="004C627A" w:rsidRDefault="000000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/>
          <w:sz w:val="28"/>
          <w:szCs w:val="28"/>
        </w:rPr>
        <w:t>三、</w:t>
      </w:r>
      <w:r w:rsidRPr="004C627A">
        <w:rPr>
          <w:rFonts w:ascii="宋体" w:eastAsia="宋体" w:hAnsi="宋体" w:cs="Times New Roman" w:hint="eastAsia"/>
          <w:sz w:val="28"/>
          <w:szCs w:val="28"/>
        </w:rPr>
        <w:t>本</w:t>
      </w:r>
      <w:r w:rsidRPr="004C627A">
        <w:rPr>
          <w:rFonts w:ascii="宋体" w:eastAsia="宋体" w:hAnsi="宋体" w:cs="Times New Roman"/>
          <w:sz w:val="28"/>
          <w:szCs w:val="28"/>
        </w:rPr>
        <w:t>公告实施后，违反规定在划定范围</w:t>
      </w:r>
      <w:r w:rsidRPr="004C627A">
        <w:rPr>
          <w:rFonts w:ascii="宋体" w:eastAsia="宋体" w:hAnsi="宋体" w:cs="Times New Roman" w:hint="eastAsia"/>
          <w:sz w:val="28"/>
          <w:szCs w:val="28"/>
        </w:rPr>
        <w:t>内</w:t>
      </w:r>
      <w:r w:rsidRPr="004C627A">
        <w:rPr>
          <w:rFonts w:ascii="宋体" w:eastAsia="宋体" w:hAnsi="宋体" w:cs="Times New Roman"/>
          <w:sz w:val="28"/>
          <w:szCs w:val="28"/>
        </w:rPr>
        <w:t>开垦种植农作物的，将按照《中华人民共和国水土保持法》第四十九条予以处罚。</w:t>
      </w:r>
    </w:p>
    <w:p w14:paraId="181833C2" w14:textId="77777777" w:rsidR="00727793" w:rsidRPr="004C627A" w:rsidRDefault="000000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/>
          <w:sz w:val="28"/>
          <w:szCs w:val="28"/>
        </w:rPr>
        <w:t>本公告自2025年</w:t>
      </w:r>
      <w:r w:rsidRPr="004C627A">
        <w:rPr>
          <w:rFonts w:ascii="宋体" w:eastAsia="宋体" w:hAnsi="宋体" w:cs="Times New Roman" w:hint="eastAsia"/>
          <w:sz w:val="28"/>
          <w:szCs w:val="28"/>
        </w:rPr>
        <w:t>12</w:t>
      </w:r>
      <w:r w:rsidRPr="004C627A">
        <w:rPr>
          <w:rFonts w:ascii="宋体" w:eastAsia="宋体" w:hAnsi="宋体" w:cs="Times New Roman"/>
          <w:sz w:val="28"/>
          <w:szCs w:val="28"/>
        </w:rPr>
        <w:t>月</w:t>
      </w:r>
      <w:r w:rsidRPr="004C627A">
        <w:rPr>
          <w:rFonts w:ascii="宋体" w:eastAsia="宋体" w:hAnsi="宋体" w:cs="Times New Roman" w:hint="eastAsia"/>
          <w:sz w:val="28"/>
          <w:szCs w:val="28"/>
        </w:rPr>
        <w:t>29</w:t>
      </w:r>
      <w:r w:rsidRPr="004C627A">
        <w:rPr>
          <w:rFonts w:ascii="宋体" w:eastAsia="宋体" w:hAnsi="宋体" w:cs="Times New Roman"/>
          <w:sz w:val="28"/>
          <w:szCs w:val="28"/>
        </w:rPr>
        <w:t>日起执行。</w:t>
      </w:r>
    </w:p>
    <w:p w14:paraId="5038FC00" w14:textId="77777777" w:rsidR="00727793" w:rsidRPr="004C627A" w:rsidRDefault="00727793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14:paraId="6EE1312A" w14:textId="77777777" w:rsidR="00727793" w:rsidRPr="004C627A" w:rsidRDefault="00000000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 w:hint="eastAsia"/>
          <w:sz w:val="28"/>
          <w:szCs w:val="28"/>
        </w:rPr>
        <w:t>附件：1．资源各乡镇禁止开垦陡坡地范围统计表</w:t>
      </w:r>
    </w:p>
    <w:p w14:paraId="602208D1" w14:textId="77777777" w:rsidR="00727793" w:rsidRPr="004C627A" w:rsidRDefault="00000000">
      <w:pPr>
        <w:spacing w:line="560" w:lineRule="exact"/>
        <w:ind w:firstLineChars="500" w:firstLine="140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 w:hint="eastAsia"/>
          <w:sz w:val="28"/>
          <w:szCs w:val="28"/>
        </w:rPr>
        <w:t>2．资源县禁止开垦陡坡地范围示意图</w:t>
      </w:r>
    </w:p>
    <w:p w14:paraId="3E2EDBDE" w14:textId="77777777" w:rsidR="00727793" w:rsidRPr="004C627A" w:rsidRDefault="00727793">
      <w:pPr>
        <w:spacing w:line="560" w:lineRule="exact"/>
        <w:ind w:firstLineChars="500" w:firstLine="1400"/>
        <w:rPr>
          <w:rFonts w:ascii="宋体" w:eastAsia="宋体" w:hAnsi="宋体" w:cs="Times New Roman"/>
          <w:sz w:val="28"/>
          <w:szCs w:val="28"/>
        </w:rPr>
      </w:pPr>
    </w:p>
    <w:p w14:paraId="359D785F" w14:textId="77777777" w:rsidR="00727793" w:rsidRPr="004C627A" w:rsidRDefault="00000000">
      <w:pPr>
        <w:spacing w:line="560" w:lineRule="exact"/>
        <w:ind w:firstLineChars="1500" w:firstLine="420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 w:hint="eastAsia"/>
          <w:sz w:val="28"/>
          <w:szCs w:val="28"/>
        </w:rPr>
        <w:t xml:space="preserve">   资源县人民政府</w:t>
      </w:r>
    </w:p>
    <w:p w14:paraId="2581652D" w14:textId="77777777" w:rsidR="00727793" w:rsidRPr="004C627A" w:rsidRDefault="00000000">
      <w:pPr>
        <w:spacing w:line="560" w:lineRule="exact"/>
        <w:ind w:firstLineChars="1600" w:firstLine="4480"/>
        <w:rPr>
          <w:rFonts w:ascii="宋体" w:eastAsia="宋体" w:hAnsi="宋体" w:cs="Times New Roman"/>
          <w:sz w:val="28"/>
          <w:szCs w:val="28"/>
        </w:rPr>
      </w:pPr>
      <w:r w:rsidRPr="004C627A">
        <w:rPr>
          <w:rFonts w:ascii="宋体" w:eastAsia="宋体" w:hAnsi="宋体" w:cs="Times New Roman" w:hint="eastAsia"/>
          <w:sz w:val="28"/>
          <w:szCs w:val="28"/>
        </w:rPr>
        <w:t>2025年12月29日</w:t>
      </w:r>
    </w:p>
    <w:sectPr w:rsidR="00727793" w:rsidRPr="004C627A">
      <w:pgSz w:w="11906" w:h="16838"/>
      <w:pgMar w:top="2098" w:right="1304" w:bottom="130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CF3F23"/>
    <w:rsid w:val="000843BE"/>
    <w:rsid w:val="002F1131"/>
    <w:rsid w:val="003D22D7"/>
    <w:rsid w:val="00434873"/>
    <w:rsid w:val="0047105F"/>
    <w:rsid w:val="004C627A"/>
    <w:rsid w:val="007124E1"/>
    <w:rsid w:val="00727793"/>
    <w:rsid w:val="00947EAA"/>
    <w:rsid w:val="00957281"/>
    <w:rsid w:val="00A10040"/>
    <w:rsid w:val="00A96609"/>
    <w:rsid w:val="00AF54A4"/>
    <w:rsid w:val="00C6782F"/>
    <w:rsid w:val="00CF6E3F"/>
    <w:rsid w:val="00DC4EE2"/>
    <w:rsid w:val="00DF2A0B"/>
    <w:rsid w:val="00F13000"/>
    <w:rsid w:val="00FF4240"/>
    <w:rsid w:val="050B7D02"/>
    <w:rsid w:val="1ECF3F23"/>
    <w:rsid w:val="2051281B"/>
    <w:rsid w:val="24ED1BBA"/>
    <w:rsid w:val="33D85E53"/>
    <w:rsid w:val="7741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1F469D-A3F5-4C86-871F-431FF1E4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LHY</dc:creator>
  <cp:lastModifiedBy>jw cai</cp:lastModifiedBy>
  <cp:revision>3</cp:revision>
  <cp:lastPrinted>2025-12-29T10:06:00Z</cp:lastPrinted>
  <dcterms:created xsi:type="dcterms:W3CDTF">2025-12-29T11:25:00Z</dcterms:created>
  <dcterms:modified xsi:type="dcterms:W3CDTF">2025-12-29T11:26:00Z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5B93C4226E554A8DB6FBF9F66120D3FC_13</vt:lpwstr>
  </property>
  <property fmtid="{D5CDD505-2E9C-101B-9397-08002B2CF9AE}" pid="4" name="KSOTemplateDocerSaveRecord">
    <vt:lpwstr>eyJoZGlkIjoiZDU3YjEyMjQzYjRmYzhkMTY0YmQ0YTkzOWNjODg1NzIiLCJ1c2VySWQiOiIyNjc5NTk0NTAifQ==</vt:lpwstr>
  </property>
</Properties>
</file>