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Cs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-1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pacing w:val="-12"/>
          <w:sz w:val="32"/>
          <w:szCs w:val="32"/>
          <w:lang w:val="en-US" w:eastAsia="zh-CN"/>
        </w:rPr>
        <w:t>1</w:t>
      </w:r>
    </w:p>
    <w:p>
      <w:pPr>
        <w:snapToGrid w:val="0"/>
        <w:spacing w:beforeLines="50" w:afterLines="50"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2024年冬春农民大培训统计表</w:t>
      </w:r>
    </w:p>
    <w:bookmarkEnd w:id="0"/>
    <w:p>
      <w:pPr>
        <w:rPr>
          <w:rFonts w:hint="eastAsia" w:ascii="仿宋_GB2312" w:hAnsi="华文仿宋" w:eastAsia="仿宋_GB2312" w:cs="华文仿宋"/>
          <w:bCs/>
          <w:spacing w:val="-12"/>
          <w:sz w:val="28"/>
          <w:szCs w:val="28"/>
        </w:rPr>
      </w:pPr>
    </w:p>
    <w:p>
      <w:pPr>
        <w:spacing w:line="58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填报单位（盖章）：        </w:t>
      </w:r>
    </w:p>
    <w:tbl>
      <w:tblPr>
        <w:tblStyle w:val="6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46"/>
        <w:gridCol w:w="3400"/>
        <w:gridCol w:w="600"/>
        <w:gridCol w:w="1303"/>
        <w:gridCol w:w="1200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培训情况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培训对象</w:t>
            </w:r>
          </w:p>
        </w:tc>
        <w:tc>
          <w:tcPr>
            <w:tcW w:w="3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□脱贫户    □新型农业经营和服务主体经营者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小农户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其他（请填写）：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培训成效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培训农民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（万人次）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发放资料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（万份）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  <w:t>发表宣传稿件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  <w:t>（篇）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3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□服务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val="en-US" w:eastAsia="zh-CN"/>
              </w:rPr>
              <w:t>粮油生产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□服务“菜篮子”产品供给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□服务乡村文化建设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□服务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val="en-US" w:eastAsia="zh-CN"/>
              </w:rPr>
              <w:t>农业防灾减灾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其他（请填写）: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  <w:t>粮油生产培训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  <w:t>（人）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  <w:t>水稻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  <w:t>玉米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  <w:t>大豆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  <w:t>油菜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华文仿宋" w:eastAsia="仿宋_GB2312" w:cs="华文仿宋"/>
                <w:b w:val="0"/>
                <w:bCs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" w:eastAsia="zh-CN"/>
              </w:rPr>
              <w:t>豇豆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  <w:t>其他粮食作物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培训形式</w:t>
            </w:r>
          </w:p>
        </w:tc>
        <w:tc>
          <w:tcPr>
            <w:tcW w:w="3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□现场培训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□入户指导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□实地观摩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□远程培训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□在线学习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其他（请填写）: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eastAsia="zh-CN"/>
              </w:rPr>
              <w:t>其他油料作物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举办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（期）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>线上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>线下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是否有标志性活动</w:t>
            </w:r>
          </w:p>
        </w:tc>
        <w:tc>
          <w:tcPr>
            <w:tcW w:w="3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有，活动名称及形式：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投入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>自有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>资金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 w:val="0"/>
                <w:bCs/>
                <w:sz w:val="28"/>
                <w:szCs w:val="28"/>
              </w:rPr>
              <w:t>资金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Style w:val="8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/>
                              <w:spacing w:val="-8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8"/>
                        <w:rFonts w:hint="eastAsia" w:ascii="宋体" w:hAnsi="宋体"/>
                        <w:spacing w:val="-8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/>
                        <w:spacing w:val="-8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8"/>
                        <w:rFonts w:hint="eastAsia" w:ascii="宋体" w:hAnsi="宋体"/>
                        <w:spacing w:val="-8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TBjZTZkNmFhMzM2ZDM0MmM3NGI4ZjRiNWI0ZTcifQ=="/>
  </w:docVars>
  <w:rsids>
    <w:rsidRoot w:val="07A121B9"/>
    <w:rsid w:val="07A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2024-03-27T09:23:00Z</dcterms:created>
  <dc:creator>眸序</dc:creator>
  <cp:lastModifiedBy>眸序</cp:lastModifiedBy>
  <dcterms:modified xsi:type="dcterms:W3CDTF">2024-03-27T09:23:25Z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15A8C4BD032F402BBA98A399CD97EC0B_11</vt:lpwstr>
  </property>
</Properties>
</file>