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/>
          <w:color w:val="FF0000"/>
          <w:spacing w:val="90"/>
          <w:sz w:val="52"/>
          <w:szCs w:val="52"/>
        </w:rPr>
      </w:pPr>
      <w:r>
        <w:rPr>
          <w:rFonts w:hint="eastAsia" w:ascii="Times New Roman" w:hAnsi="Times New Roman" w:eastAsia="方正小标宋_GBK"/>
          <w:color w:val="FF0000"/>
          <w:spacing w:val="90"/>
          <w:sz w:val="52"/>
          <w:szCs w:val="52"/>
        </w:rPr>
        <w:t>广西壮族自治区</w:t>
      </w:r>
    </w:p>
    <w:p>
      <w:pPr>
        <w:jc w:val="center"/>
        <w:rPr>
          <w:rFonts w:ascii="Times New Roman" w:hAnsi="Times New Roman" w:eastAsia="方正小标宋_GBK"/>
          <w:color w:val="FF0000"/>
          <w:spacing w:val="90"/>
          <w:sz w:val="18"/>
          <w:szCs w:val="18"/>
        </w:rPr>
      </w:pPr>
      <w:r>
        <w:rPr>
          <w:rFonts w:ascii="Times New Roman" w:hAnsi="Times New Roman" w:eastAsia="方正小标宋_GBK"/>
          <w:color w:val="FF0000"/>
          <w:spacing w:val="90"/>
          <w:sz w:val="18"/>
          <w:szCs w:val="18"/>
        </w:rPr>
        <w:t xml:space="preserve"> </w:t>
      </w:r>
    </w:p>
    <w:p>
      <w:pPr>
        <w:jc w:val="center"/>
        <w:rPr>
          <w:rFonts w:ascii="Times New Roman" w:hAnsi="Times New Roman" w:eastAsia="方正小标宋_GBK"/>
          <w:color w:val="FF0000"/>
          <w:spacing w:val="-8"/>
          <w:sz w:val="96"/>
          <w:szCs w:val="96"/>
        </w:rPr>
      </w:pPr>
      <w:r>
        <w:rPr>
          <w:rFonts w:hint="eastAsia" w:ascii="Times New Roman" w:hAnsi="Times New Roman" w:eastAsia="方正小标宋_GBK"/>
          <w:color w:val="FF0000"/>
          <w:spacing w:val="-8"/>
          <w:sz w:val="96"/>
          <w:szCs w:val="96"/>
        </w:rPr>
        <w:t>资源县民政局文件</w:t>
      </w:r>
    </w:p>
    <w:p>
      <w:pPr>
        <w:jc w:val="center"/>
        <w:rPr>
          <w:rFonts w:ascii="Times New Roman" w:hAnsi="Times New Roman" w:eastAsia="仿宋_GB2312"/>
          <w:szCs w:val="32"/>
        </w:rPr>
      </w:pPr>
    </w:p>
    <w:p>
      <w:pPr>
        <w:jc w:val="center"/>
        <w:rPr>
          <w:rFonts w:hint="eastAsia" w:ascii="Times New Roman" w:hAnsi="Times New Roman" w:eastAsia="仿宋_GB2312" w:cs="仿宋_GB2312"/>
          <w:szCs w:val="32"/>
        </w:rPr>
      </w:pPr>
      <w:r>
        <w:rPr>
          <w:rFonts w:hint="eastAsia" w:ascii="Times New Roman" w:hAnsi="Times New Roman" w:eastAsia="仿宋_GB2312" w:cs="仿宋_GB2312"/>
          <w:szCs w:val="32"/>
        </w:rPr>
        <w:t>资民发〔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Cs w:val="32"/>
        </w:rPr>
        <w:t>〕</w:t>
      </w:r>
      <w:r>
        <w:rPr>
          <w:rFonts w:hint="eastAsia" w:ascii="Times New Roman" w:eastAsia="仿宋_GB2312" w:cs="仿宋_GB231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Cs w:val="32"/>
        </w:rPr>
        <w:t>号</w:t>
      </w:r>
    </w:p>
    <w:p>
      <w:pPr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5486400" cy="0"/>
                <wp:effectExtent l="0" t="15875" r="0" b="2222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5.2pt;height:0pt;width:432pt;z-index:251659264;mso-width-relative:page;mso-height-relative:page;" filled="f" stroked="t" coordsize="21600,21600" o:gfxdata="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z3B6TU&#10;AAAABgEAAA8AAAAAAAAAAQAgAAAAIgAAAGRycy9kb3ducmV2LnhtbFBLAQIUABQAAAAIAIdO4kCj&#10;YmaE6wEAANwDAAAOAAAAAAAAAAEAIAAAACMBAABkcnMvZTJvRG9jLnhtbFBLBQYAAAAABgAGAFkB&#10;AACABQAAAAA=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90" w:lineRule="exact"/>
        <w:jc w:val="center"/>
        <w:rPr>
          <w:rFonts w:hint="eastAsia" w:ascii="Times New Roman" w:hAnsi="Times New Roman" w:eastAsia="方正小标宋_GBK"/>
          <w:sz w:val="44"/>
          <w:szCs w:val="44"/>
          <w:lang w:val="en-US" w:eastAsia="zh-CN"/>
        </w:rPr>
      </w:pPr>
    </w:p>
    <w:p>
      <w:pPr>
        <w:spacing w:line="590" w:lineRule="exact"/>
        <w:jc w:val="center"/>
        <w:rPr>
          <w:rFonts w:ascii="Times New Roman" w:hAnsi="Times New Roman"/>
          <w:szCs w:val="32"/>
        </w:rPr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资源县民政局</w:t>
      </w:r>
      <w:r>
        <w:rPr>
          <w:rFonts w:hint="eastAsia" w:ascii="Times New Roman" w:hAnsi="Times New Roman" w:eastAsia="方正小标宋_GBK"/>
          <w:sz w:val="44"/>
          <w:szCs w:val="44"/>
        </w:rPr>
        <w:t>关于印发《“</w:t>
      </w:r>
      <w:r>
        <w:rPr>
          <w:rFonts w:hint="eastAsia" w:ascii="Times New Roman" w:eastAsia="方正小标宋_GBK"/>
          <w:sz w:val="44"/>
          <w:szCs w:val="44"/>
          <w:lang w:eastAsia="zh-CN"/>
        </w:rPr>
        <w:t>双随机、</w:t>
      </w:r>
      <w:bookmarkStart w:id="0" w:name="_GoBack"/>
      <w:bookmarkEnd w:id="0"/>
      <w:r>
        <w:rPr>
          <w:rFonts w:hint="eastAsia" w:ascii="Times New Roman" w:eastAsia="方正小标宋_GBK"/>
          <w:sz w:val="44"/>
          <w:szCs w:val="44"/>
          <w:lang w:eastAsia="zh-CN"/>
        </w:rPr>
        <w:t>一公开</w:t>
      </w:r>
      <w:r>
        <w:rPr>
          <w:rFonts w:hint="eastAsia" w:ascii="Times New Roman" w:hAnsi="Times New Roman" w:eastAsia="方正小标宋_GBK"/>
          <w:sz w:val="44"/>
          <w:szCs w:val="44"/>
        </w:rPr>
        <w:t>”抽查工作细则》的通知</w:t>
      </w:r>
    </w:p>
    <w:p>
      <w:pPr>
        <w:spacing w:line="590" w:lineRule="exact"/>
        <w:rPr>
          <w:rFonts w:hint="eastAsia" w:ascii="Times New Roman" w:hAnsi="Times New Roman"/>
          <w:szCs w:val="32"/>
        </w:rPr>
      </w:pPr>
    </w:p>
    <w:p>
      <w:pPr>
        <w:spacing w:line="590" w:lineRule="exact"/>
        <w:rPr>
          <w:rFonts w:hint="eastAsia" w:ascii="Times New Roman" w:hAnsi="Times New Roman" w:eastAsia="楷体" w:cs="楷体"/>
          <w:szCs w:val="32"/>
        </w:rPr>
      </w:pPr>
      <w:r>
        <w:rPr>
          <w:rFonts w:hint="eastAsia" w:ascii="Times New Roman" w:hAnsi="Times New Roman" w:eastAsia="楷体" w:cs="楷体"/>
          <w:szCs w:val="32"/>
        </w:rPr>
        <w:t>各乡（镇）民政办、局属相关股室（所）：</w:t>
      </w:r>
    </w:p>
    <w:p>
      <w:pPr>
        <w:spacing w:line="590" w:lineRule="exact"/>
        <w:ind w:firstLine="630"/>
        <w:rPr>
          <w:rFonts w:ascii="Times New Roman" w:hAnsi="Times New Roman"/>
          <w:szCs w:val="32"/>
        </w:rPr>
      </w:pPr>
      <w:r>
        <w:rPr>
          <w:rFonts w:hint="eastAsia" w:ascii="Times New Roman" w:hAnsi="Times New Roman" w:eastAsia="楷体" w:cs="楷体"/>
          <w:szCs w:val="32"/>
        </w:rPr>
        <w:t>现将</w:t>
      </w:r>
      <w:r>
        <w:rPr>
          <w:rFonts w:hint="eastAsia" w:ascii="Times New Roman" w:hAnsi="Times New Roman" w:eastAsia="楷体" w:cs="楷体"/>
          <w:szCs w:val="32"/>
          <w:lang w:val="en-US" w:eastAsia="zh-CN"/>
        </w:rPr>
        <w:t>民政局</w:t>
      </w:r>
      <w:r>
        <w:rPr>
          <w:rFonts w:hint="eastAsia" w:ascii="Times New Roman" w:hAnsi="Times New Roman" w:eastAsia="楷体" w:cs="楷体"/>
          <w:szCs w:val="32"/>
        </w:rPr>
        <w:t>《“</w:t>
      </w:r>
      <w:r>
        <w:rPr>
          <w:rFonts w:hint="eastAsia" w:ascii="Times New Roman" w:eastAsia="楷体" w:cs="楷体"/>
          <w:szCs w:val="32"/>
          <w:lang w:eastAsia="zh-CN"/>
        </w:rPr>
        <w:t>双随机、一公开</w:t>
      </w:r>
      <w:r>
        <w:rPr>
          <w:rFonts w:hint="eastAsia" w:ascii="Times New Roman" w:hAnsi="Times New Roman" w:eastAsia="楷体" w:cs="楷体"/>
          <w:szCs w:val="32"/>
        </w:rPr>
        <w:t>”抽查工作细则》印发给你们，请结合工作实际，抓好落实。</w:t>
      </w:r>
    </w:p>
    <w:p>
      <w:pPr>
        <w:spacing w:line="590" w:lineRule="exact"/>
        <w:ind w:firstLine="630"/>
        <w:rPr>
          <w:rFonts w:ascii="Times New Roman" w:hAnsi="Times New Roman"/>
          <w:szCs w:val="32"/>
        </w:rPr>
      </w:pPr>
    </w:p>
    <w:p>
      <w:pPr>
        <w:spacing w:line="590" w:lineRule="exact"/>
        <w:ind w:firstLine="5338" w:firstLineChars="1700"/>
        <w:rPr>
          <w:rFonts w:hint="eastAsia" w:ascii="Times New Roman" w:hAnsi="Times New Roman" w:eastAsia="楷体" w:cs="楷体"/>
          <w:szCs w:val="32"/>
        </w:rPr>
      </w:pPr>
      <w:r>
        <w:rPr>
          <w:rFonts w:hint="eastAsia" w:ascii="Times New Roman" w:hAnsi="Times New Roman" w:eastAsia="楷体" w:cs="楷体"/>
          <w:szCs w:val="32"/>
        </w:rPr>
        <w:t>资源县民政局</w:t>
      </w:r>
    </w:p>
    <w:p>
      <w:pPr>
        <w:spacing w:line="590" w:lineRule="exact"/>
        <w:ind w:firstLine="5024" w:firstLineChars="1600"/>
        <w:rPr>
          <w:rFonts w:hint="default" w:ascii="Times New Roman" w:hAnsi="Times New Roman" w:eastAsia="楷体" w:cs="Times New Roman"/>
          <w:szCs w:val="32"/>
        </w:rPr>
      </w:pPr>
      <w:r>
        <w:rPr>
          <w:rFonts w:hint="default" w:ascii="Times New Roman" w:hAnsi="Times New Roman" w:eastAsia="楷体" w:cs="Times New Roman"/>
          <w:szCs w:val="32"/>
        </w:rPr>
        <w:t>20</w:t>
      </w:r>
      <w:r>
        <w:rPr>
          <w:rFonts w:hint="default" w:ascii="Times New Roman" w:hAnsi="Times New Roman" w:eastAsia="楷体" w:cs="Times New Roman"/>
          <w:szCs w:val="32"/>
          <w:lang w:val="en-US" w:eastAsia="zh-CN"/>
        </w:rPr>
        <w:t>2</w:t>
      </w:r>
      <w:r>
        <w:rPr>
          <w:rFonts w:hint="eastAsia" w:ascii="Times New Roman" w:eastAsia="楷体" w:cs="Times New Roman"/>
          <w:szCs w:val="32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szCs w:val="32"/>
        </w:rPr>
        <w:t>年</w:t>
      </w:r>
      <w:r>
        <w:rPr>
          <w:rFonts w:hint="eastAsia" w:ascii="Times New Roman" w:eastAsia="楷体" w:cs="Times New Roman"/>
          <w:szCs w:val="32"/>
          <w:lang w:val="en-US" w:eastAsia="zh-CN"/>
        </w:rPr>
        <w:t>4</w:t>
      </w:r>
      <w:r>
        <w:rPr>
          <w:rFonts w:hint="default" w:ascii="Times New Roman" w:hAnsi="Times New Roman" w:eastAsia="楷体" w:cs="Times New Roman"/>
          <w:szCs w:val="32"/>
        </w:rPr>
        <w:t>月</w:t>
      </w:r>
      <w:r>
        <w:rPr>
          <w:rFonts w:hint="default" w:ascii="Times New Roman" w:hAnsi="Times New Roman" w:eastAsia="楷体" w:cs="Times New Roman"/>
          <w:szCs w:val="32"/>
          <w:lang w:val="en-US" w:eastAsia="zh-CN"/>
        </w:rPr>
        <w:t>1</w:t>
      </w:r>
      <w:r>
        <w:rPr>
          <w:rFonts w:hint="eastAsia" w:ascii="Times New Roman" w:eastAsia="楷体" w:cs="Times New Roman"/>
          <w:szCs w:val="32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szCs w:val="32"/>
        </w:rPr>
        <w:t>日</w:t>
      </w:r>
    </w:p>
    <w:p>
      <w:pPr>
        <w:spacing w:line="590" w:lineRule="exact"/>
        <w:ind w:firstLine="5024" w:firstLineChars="1600"/>
        <w:rPr>
          <w:rFonts w:hint="default" w:ascii="Times New Roman" w:hAnsi="Times New Roman" w:eastAsia="楷体" w:cs="Times New Roman"/>
          <w:szCs w:val="32"/>
        </w:rPr>
      </w:pPr>
    </w:p>
    <w:p>
      <w:pPr>
        <w:spacing w:line="590" w:lineRule="exact"/>
        <w:ind w:firstLine="5024" w:firstLineChars="1600"/>
        <w:rPr>
          <w:rFonts w:hint="default" w:ascii="Times New Roman" w:hAnsi="Times New Roman" w:eastAsia="楷体" w:cs="Times New Roman"/>
          <w:szCs w:val="32"/>
        </w:rPr>
      </w:pPr>
    </w:p>
    <w:p>
      <w:pPr>
        <w:spacing w:line="590" w:lineRule="exact"/>
        <w:ind w:firstLine="5024" w:firstLineChars="1600"/>
        <w:rPr>
          <w:rFonts w:hint="default" w:ascii="Times New Roman" w:hAnsi="Times New Roman" w:eastAsia="楷体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_GBK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_GBK"/>
          <w:b w:val="0"/>
          <w:bCs w:val="0"/>
          <w:sz w:val="44"/>
          <w:szCs w:val="44"/>
        </w:rPr>
        <w:t>资源县民政局“</w:t>
      </w:r>
      <w:r>
        <w:rPr>
          <w:rFonts w:hint="eastAsia" w:ascii="Times New Roman" w:eastAsia="方正小标宋_GBK"/>
          <w:b w:val="0"/>
          <w:bCs w:val="0"/>
          <w:sz w:val="44"/>
          <w:szCs w:val="44"/>
          <w:lang w:eastAsia="zh-CN"/>
        </w:rPr>
        <w:t>双随机、一公开</w:t>
      </w:r>
      <w:r>
        <w:rPr>
          <w:rFonts w:hint="eastAsia" w:ascii="Times New Roman" w:hAnsi="Times New Roman" w:eastAsia="方正小标宋_GBK"/>
          <w:b w:val="0"/>
          <w:bCs w:val="0"/>
          <w:sz w:val="44"/>
          <w:szCs w:val="44"/>
        </w:rPr>
        <w:t>”抽查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_GBK"/>
          <w:b w:val="0"/>
          <w:bCs w:val="0"/>
          <w:sz w:val="44"/>
          <w:szCs w:val="44"/>
        </w:rPr>
        <w:t>工作细则</w:t>
      </w:r>
    </w:p>
    <w:p>
      <w:pPr>
        <w:keepNext w:val="0"/>
        <w:keepLines w:val="0"/>
        <w:pageBreakBefore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为推进我县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民政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“</w:t>
      </w:r>
      <w:r>
        <w:rPr>
          <w:rFonts w:hint="eastAsia" w:ascii="Times New Roman" w:eastAsia="仿宋_GB2312" w:cs="Times New Roman"/>
          <w:color w:val="auto"/>
          <w:sz w:val="32"/>
          <w:szCs w:val="32"/>
          <w:lang w:eastAsia="zh-CN"/>
        </w:rPr>
        <w:t>双随机、一公开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”工作，规范行政执法行为，增强行政执法效能，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现结合民政部职责，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制定本细则。</w:t>
      </w:r>
    </w:p>
    <w:p>
      <w:pPr>
        <w:keepNext w:val="0"/>
        <w:keepLines w:val="0"/>
        <w:pageBreakBefore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773" w:firstLineChars="246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一、总体要求</w:t>
      </w:r>
    </w:p>
    <w:p>
      <w:pPr>
        <w:keepNext w:val="0"/>
        <w:keepLines w:val="0"/>
        <w:pageBreakBefore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认真贯彻落实党的</w:t>
      </w:r>
      <w:r>
        <w:rPr>
          <w:rFonts w:hint="eastAsia" w:asci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二十大精神，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根据《桂林市人民政府</w:t>
      </w:r>
      <w:r>
        <w:rPr>
          <w:rFonts w:hint="eastAsia" w:ascii="Times New Roman" w:eastAsia="仿宋_GB2312" w:cs="Times New Roman"/>
          <w:color w:val="auto"/>
          <w:sz w:val="32"/>
          <w:szCs w:val="32"/>
          <w:lang w:val="en-US" w:eastAsia="zh-CN"/>
        </w:rPr>
        <w:t>办公室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关于印发桂林市</w:t>
      </w:r>
      <w:r>
        <w:rPr>
          <w:rFonts w:hint="eastAsia" w:ascii="Times New Roman" w:eastAsia="仿宋_GB2312" w:cs="Times New Roman"/>
          <w:color w:val="auto"/>
          <w:sz w:val="32"/>
          <w:szCs w:val="32"/>
          <w:lang w:val="en-US" w:eastAsia="zh-CN"/>
        </w:rPr>
        <w:t>政府部门随机抽查事项清单的通知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》（市政</w:t>
      </w:r>
      <w:r>
        <w:rPr>
          <w:rFonts w:hint="eastAsia" w:ascii="Times New Roman" w:eastAsia="仿宋_GB2312" w:cs="Times New Roman"/>
          <w:color w:val="auto"/>
          <w:sz w:val="32"/>
          <w:szCs w:val="32"/>
          <w:lang w:val="en-US" w:eastAsia="zh-CN"/>
        </w:rPr>
        <w:t>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〔201</w:t>
      </w:r>
      <w:r>
        <w:rPr>
          <w:rFonts w:hint="eastAsia" w:asci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eastAsia="仿宋_GB2312" w:cs="Times New Roman"/>
          <w:color w:val="auto"/>
          <w:sz w:val="32"/>
          <w:szCs w:val="32"/>
          <w:lang w:val="en-US" w:eastAsia="zh-CN"/>
        </w:rPr>
        <w:t>38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号）要求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创新监管方式，加强事中事后监管，规范执法行为，进一步解决执法方面存在的问题，促进我县民政工作健康稳步发展。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640" w:leftChars="0"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基本原则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楷体" w:cs="Times New Roman"/>
          <w:color w:val="auto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依法监管。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严格依据有关法律法规，落实监管责任，规范事中事后监管，确保“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随机、一公开”工作依法有序进行。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楷体" w:cs="Times New Roman"/>
          <w:color w:val="auto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公正高效。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规范行政权力运行，坚持公正、公平、文明执法，提升监管效能，减轻市场主体负担，促进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民政工作发展。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（三）公开透明。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实施随机检查事项工作公开、程序公开、结果公开，实行“阳光执法”，保障市场主体权利平等、机会平等、规则平等，接受社会监督。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（四）协同推进。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在事中事后监管领域建立健全随机抽查机制，形成统一的市场监管信息平台，探索推进跨部门跨行业联合随机抽查。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4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三、工作任务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）制定随机抽查事项清单。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除国家、省、市安排的专项检查事项外，对法律法规规章规定的检查事项，大力推广随机抽查，不断提高随机抽查在检查工作中的比重。制定随机抽查事项清单、进一步简化监管流程，明确抽查依据、抽查主体、抽查内容、抽查方式等，并根据城市规划法律法规规章修订情况以及工作实际进行动态调整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）建立“双随机”抽查机制。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建立随机抽取检查对象，随机选派执法检查人员的“双随机”抽查机制，严格限制规划行政执法自由裁量权。全面推进“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双随机、一公开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”工作机制，结合实际，建立健全民政工作执法检查名录库，并根据实际情况进行动态调整。随机抽查通过抽签等方式从名录库中选派执法检查人员，每次检查不少于2人。随机抽取的执法人员和检查对象有利害关系的，依法进行回避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）健全随机抽查的程序规定。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明确抽查依据和实施主体，细化随机抽查的具体任务、方式方法和抽查内容，坚持定向抽查与不定向抽查相结合，确保随机抽查对象公平、结果公开，对检查出的问题及时提出整改建议，提升抽查工作实效。同时，加强随机抽查全程跟踪监督管理，建立随机抽查记录档案，实效全程跟踪、运行透明、很急可查、效果可评、责任可追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）积极探索开展联合抽查。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照“双随机”要求，制定并实施联合抽查计划，明确牵头部门，形成监管合力。对同意市场主体的多个检查事项，原则上应一次性完成，避免多个部门重复检查，提高执法效能。切实加强市场主体事中事后监管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）公开抽查情况及抽查结果。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对抽查中发现的程序规划违法违规行为，依据程序规划法律法规从严惩处、形成有效震慑。同时，对抽查依据、抽查主体、抽查事项、抽查方式、抽查程序和抽查结果进行全流程公开，接受社会监督。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28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四、工作要求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）加强组织领导。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推进随机抽查是推进简政放权、放管结合、优化服务决策部署的重要举措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全体干部职工要高度重视随机抽查工作，按照本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实施细则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确定的工作任务和要求抓好落实，确保随机抽查工作能够顺利推进，形成常态，发挥作用。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）严格落实责任。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根据本细则的要求，全面推行“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双随机、一公开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”抽查工作机制，及时完善相关制度，要建立“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双随机、一公开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”工作责任制度，明确任务分工，细化目标责任，进一步增强责任意识，坚持问题导向，大力推广随机抽查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有效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透明地进行事中事后监管。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ascii="Times New Roman" w:hAnsi="Times New Roma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）加强宣传培训。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随机抽查是事中事后监管方式的探索和创新。要加强执法人员培训，不断提高执法人员执法能力和水平；要加大宣传力度，营造舆论氛围，积极赢得社会各界和人民群众的理解和支持；积极转变执法理念，探索完善随机抽查监管办法，不断提高法能力。</w:t>
      </w:r>
    </w:p>
    <w:tbl>
      <w:tblPr>
        <w:tblStyle w:val="7"/>
        <w:tblpPr w:leftFromText="180" w:rightFromText="180" w:vertAnchor="text" w:horzAnchor="page" w:tblpX="1690" w:tblpY="11480"/>
        <w:tblOverlap w:val="never"/>
        <w:tblW w:w="9003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003" w:type="dxa"/>
            <w:tcBorders>
              <w:top w:val="nil"/>
              <w:bottom w:val="single" w:color="auto" w:sz="4" w:space="0"/>
            </w:tcBorders>
          </w:tcPr>
          <w:p>
            <w:pPr>
              <w:ind w:firstLine="137" w:firstLineChars="50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 公开方式：主动公开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003" w:type="dxa"/>
            <w:tcBorders>
              <w:top w:val="single" w:color="auto" w:sz="4" w:space="0"/>
            </w:tcBorders>
          </w:tcPr>
          <w:p>
            <w:pPr>
              <w:ind w:firstLine="137" w:firstLineChars="50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资源县民政局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办公室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 xml:space="preserve">               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 xml:space="preserve">    20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年</w:t>
            </w:r>
            <w:r>
              <w:rPr>
                <w:rFonts w:hint="eastAsia" w:ascii="Times New Roman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日印发</w:t>
            </w:r>
          </w:p>
        </w:tc>
      </w:tr>
    </w:tbl>
    <w:p>
      <w:pPr>
        <w:rPr>
          <w:rFonts w:ascii="Times New Roman" w:hAnsi="Times New Roma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304" w:bottom="1304" w:left="1587" w:header="992" w:footer="850" w:gutter="0"/>
      <w:pgNumType w:fmt="decimal"/>
      <w:cols w:space="0" w:num="1"/>
      <w:rtlGutter w:val="0"/>
      <w:docGrid w:type="linesAndChars" w:linePitch="634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4967605</wp:posOffset>
              </wp:positionH>
              <wp:positionV relativeFrom="paragraph">
                <wp:posOffset>-47625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1.15pt;margin-top:-3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NgIzTYAAAACwEAAA8AAAAAAAAAAQAgAAAAIgAAAGRycy9kb3ducmV2Lnht&#10;bFBLAQIUABQAAAAIAIdO4kC6jDgrMgIAAGE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209550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6.5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Q0FrvVAAAABwEAAA8AAAAAAAAAAQAgAAAAIgAAAGRycy9kb3ducmV2LnhtbFBL&#10;AQIUABQAAAAIAIdO4kB/jq0RMgIAAGE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65FEA1"/>
    <w:multiLevelType w:val="singleLevel"/>
    <w:tmpl w:val="B865FEA1"/>
    <w:lvl w:ilvl="0" w:tentative="0">
      <w:start w:val="2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7"/>
  <w:drawingGridVerticalSpacing w:val="317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iNjE4YjUxMGU3ZmFhYTgwM2M4Zjg2ZDQ4OWM1YTEifQ=="/>
  </w:docVars>
  <w:rsids>
    <w:rsidRoot w:val="008E7DC9"/>
    <w:rsid w:val="00044C6E"/>
    <w:rsid w:val="00053F66"/>
    <w:rsid w:val="000622BA"/>
    <w:rsid w:val="000A3B44"/>
    <w:rsid w:val="000E4B52"/>
    <w:rsid w:val="00112822"/>
    <w:rsid w:val="001162E0"/>
    <w:rsid w:val="00116BC5"/>
    <w:rsid w:val="001271C5"/>
    <w:rsid w:val="00132395"/>
    <w:rsid w:val="001510FD"/>
    <w:rsid w:val="00152D97"/>
    <w:rsid w:val="0015318D"/>
    <w:rsid w:val="00164F07"/>
    <w:rsid w:val="00194A06"/>
    <w:rsid w:val="001A3BBF"/>
    <w:rsid w:val="001B090D"/>
    <w:rsid w:val="001B6BC4"/>
    <w:rsid w:val="001B6D6B"/>
    <w:rsid w:val="001C78BF"/>
    <w:rsid w:val="001D0308"/>
    <w:rsid w:val="001D7994"/>
    <w:rsid w:val="001E52A1"/>
    <w:rsid w:val="001E5326"/>
    <w:rsid w:val="001E6FDF"/>
    <w:rsid w:val="00205403"/>
    <w:rsid w:val="002354E0"/>
    <w:rsid w:val="00237A37"/>
    <w:rsid w:val="00262AD1"/>
    <w:rsid w:val="0027798D"/>
    <w:rsid w:val="00281F77"/>
    <w:rsid w:val="002910B4"/>
    <w:rsid w:val="0029581C"/>
    <w:rsid w:val="002A41D7"/>
    <w:rsid w:val="002B258A"/>
    <w:rsid w:val="002D7C7E"/>
    <w:rsid w:val="002E12DB"/>
    <w:rsid w:val="002F5CA3"/>
    <w:rsid w:val="00317782"/>
    <w:rsid w:val="0033575C"/>
    <w:rsid w:val="00351D1A"/>
    <w:rsid w:val="00353F32"/>
    <w:rsid w:val="003A556D"/>
    <w:rsid w:val="003A60ED"/>
    <w:rsid w:val="003A61C9"/>
    <w:rsid w:val="003C18E8"/>
    <w:rsid w:val="003C2845"/>
    <w:rsid w:val="003D23E2"/>
    <w:rsid w:val="0040068A"/>
    <w:rsid w:val="00404EE4"/>
    <w:rsid w:val="00414681"/>
    <w:rsid w:val="00423ABB"/>
    <w:rsid w:val="004257B7"/>
    <w:rsid w:val="0043168B"/>
    <w:rsid w:val="0044145D"/>
    <w:rsid w:val="00444002"/>
    <w:rsid w:val="00453CB7"/>
    <w:rsid w:val="00474569"/>
    <w:rsid w:val="0049328D"/>
    <w:rsid w:val="0049540E"/>
    <w:rsid w:val="004B07F1"/>
    <w:rsid w:val="004B6D29"/>
    <w:rsid w:val="004E3C08"/>
    <w:rsid w:val="004E7814"/>
    <w:rsid w:val="004F049E"/>
    <w:rsid w:val="00505E74"/>
    <w:rsid w:val="00505F2E"/>
    <w:rsid w:val="00514362"/>
    <w:rsid w:val="0052178A"/>
    <w:rsid w:val="00527A72"/>
    <w:rsid w:val="00532900"/>
    <w:rsid w:val="00540224"/>
    <w:rsid w:val="00540F28"/>
    <w:rsid w:val="005577FB"/>
    <w:rsid w:val="00561702"/>
    <w:rsid w:val="005623BF"/>
    <w:rsid w:val="00565F6C"/>
    <w:rsid w:val="0057594F"/>
    <w:rsid w:val="005A4911"/>
    <w:rsid w:val="005A7420"/>
    <w:rsid w:val="005F65E0"/>
    <w:rsid w:val="00623747"/>
    <w:rsid w:val="00634C08"/>
    <w:rsid w:val="006428A2"/>
    <w:rsid w:val="00642E0F"/>
    <w:rsid w:val="0066105C"/>
    <w:rsid w:val="00665C90"/>
    <w:rsid w:val="00692EEC"/>
    <w:rsid w:val="006B17F2"/>
    <w:rsid w:val="006B3B06"/>
    <w:rsid w:val="006B4970"/>
    <w:rsid w:val="006C66A8"/>
    <w:rsid w:val="006E4160"/>
    <w:rsid w:val="00727304"/>
    <w:rsid w:val="0075711F"/>
    <w:rsid w:val="00761895"/>
    <w:rsid w:val="00782D4B"/>
    <w:rsid w:val="007875B4"/>
    <w:rsid w:val="007B5F5D"/>
    <w:rsid w:val="007D461F"/>
    <w:rsid w:val="007D5FE7"/>
    <w:rsid w:val="007E049F"/>
    <w:rsid w:val="007E5959"/>
    <w:rsid w:val="00814395"/>
    <w:rsid w:val="008219A3"/>
    <w:rsid w:val="008434C6"/>
    <w:rsid w:val="00847C6C"/>
    <w:rsid w:val="00854F9E"/>
    <w:rsid w:val="008C3AC7"/>
    <w:rsid w:val="008C45A2"/>
    <w:rsid w:val="008E4218"/>
    <w:rsid w:val="008E7DC9"/>
    <w:rsid w:val="008F3BB6"/>
    <w:rsid w:val="009031B4"/>
    <w:rsid w:val="00903BDD"/>
    <w:rsid w:val="009138A6"/>
    <w:rsid w:val="0091436B"/>
    <w:rsid w:val="00917FE5"/>
    <w:rsid w:val="00926165"/>
    <w:rsid w:val="00944C18"/>
    <w:rsid w:val="009510E0"/>
    <w:rsid w:val="009677F4"/>
    <w:rsid w:val="009964D3"/>
    <w:rsid w:val="009A54DD"/>
    <w:rsid w:val="009B355F"/>
    <w:rsid w:val="009C0856"/>
    <w:rsid w:val="009C50B6"/>
    <w:rsid w:val="009C720E"/>
    <w:rsid w:val="009C791C"/>
    <w:rsid w:val="009E0197"/>
    <w:rsid w:val="00A05343"/>
    <w:rsid w:val="00A30095"/>
    <w:rsid w:val="00A457CB"/>
    <w:rsid w:val="00A466F7"/>
    <w:rsid w:val="00A62CA8"/>
    <w:rsid w:val="00A80553"/>
    <w:rsid w:val="00A861E5"/>
    <w:rsid w:val="00AA46EE"/>
    <w:rsid w:val="00AD1C08"/>
    <w:rsid w:val="00AD782D"/>
    <w:rsid w:val="00AE30BA"/>
    <w:rsid w:val="00AF3330"/>
    <w:rsid w:val="00B17009"/>
    <w:rsid w:val="00B61302"/>
    <w:rsid w:val="00B71C89"/>
    <w:rsid w:val="00B92BDC"/>
    <w:rsid w:val="00BA1693"/>
    <w:rsid w:val="00BA7F71"/>
    <w:rsid w:val="00BE4976"/>
    <w:rsid w:val="00C1260C"/>
    <w:rsid w:val="00C2122A"/>
    <w:rsid w:val="00C233EE"/>
    <w:rsid w:val="00C25408"/>
    <w:rsid w:val="00C26544"/>
    <w:rsid w:val="00C545F1"/>
    <w:rsid w:val="00C662AA"/>
    <w:rsid w:val="00C76261"/>
    <w:rsid w:val="00C76F12"/>
    <w:rsid w:val="00C85270"/>
    <w:rsid w:val="00C90A9E"/>
    <w:rsid w:val="00C9291A"/>
    <w:rsid w:val="00C9356F"/>
    <w:rsid w:val="00CA60D1"/>
    <w:rsid w:val="00CB1485"/>
    <w:rsid w:val="00CC215E"/>
    <w:rsid w:val="00CC339B"/>
    <w:rsid w:val="00CF1740"/>
    <w:rsid w:val="00CF78F6"/>
    <w:rsid w:val="00D0198E"/>
    <w:rsid w:val="00D202C1"/>
    <w:rsid w:val="00D20C54"/>
    <w:rsid w:val="00D25A2B"/>
    <w:rsid w:val="00D26445"/>
    <w:rsid w:val="00D44541"/>
    <w:rsid w:val="00D45281"/>
    <w:rsid w:val="00D53006"/>
    <w:rsid w:val="00D85CDF"/>
    <w:rsid w:val="00DB7C25"/>
    <w:rsid w:val="00DC3F92"/>
    <w:rsid w:val="00DD0AAD"/>
    <w:rsid w:val="00DF2151"/>
    <w:rsid w:val="00E4381F"/>
    <w:rsid w:val="00E45CCF"/>
    <w:rsid w:val="00E518A1"/>
    <w:rsid w:val="00E75C06"/>
    <w:rsid w:val="00E82652"/>
    <w:rsid w:val="00E8524C"/>
    <w:rsid w:val="00E91493"/>
    <w:rsid w:val="00EA45AA"/>
    <w:rsid w:val="00EA7658"/>
    <w:rsid w:val="00EB36AB"/>
    <w:rsid w:val="00EC2463"/>
    <w:rsid w:val="00ED283D"/>
    <w:rsid w:val="00F00F9D"/>
    <w:rsid w:val="00F05E86"/>
    <w:rsid w:val="00F068D9"/>
    <w:rsid w:val="00F103D3"/>
    <w:rsid w:val="00F40186"/>
    <w:rsid w:val="00F443D4"/>
    <w:rsid w:val="00F56F87"/>
    <w:rsid w:val="00F61D22"/>
    <w:rsid w:val="00F97B8A"/>
    <w:rsid w:val="00FA1728"/>
    <w:rsid w:val="00FC383B"/>
    <w:rsid w:val="00FD4829"/>
    <w:rsid w:val="00FD62BC"/>
    <w:rsid w:val="00FE298E"/>
    <w:rsid w:val="00FF2624"/>
    <w:rsid w:val="00FF6C33"/>
    <w:rsid w:val="06B86805"/>
    <w:rsid w:val="07FC6D04"/>
    <w:rsid w:val="0C681450"/>
    <w:rsid w:val="1D3B281F"/>
    <w:rsid w:val="1E3C537D"/>
    <w:rsid w:val="29660E04"/>
    <w:rsid w:val="2D083698"/>
    <w:rsid w:val="3269539C"/>
    <w:rsid w:val="3660332F"/>
    <w:rsid w:val="386C3FF3"/>
    <w:rsid w:val="40E911A0"/>
    <w:rsid w:val="43891E6D"/>
    <w:rsid w:val="45444CBD"/>
    <w:rsid w:val="522F6360"/>
    <w:rsid w:val="590B16D3"/>
    <w:rsid w:val="5D3935F6"/>
    <w:rsid w:val="5FFF66A2"/>
    <w:rsid w:val="65A358B6"/>
    <w:rsid w:val="65C63CD6"/>
    <w:rsid w:val="6CAF67FC"/>
    <w:rsid w:val="71C43346"/>
    <w:rsid w:val="77DD55E2"/>
    <w:rsid w:val="7BD67FE3"/>
    <w:rsid w:val="7DA410C0"/>
    <w:rsid w:val="7E4F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Header Char"/>
    <w:basedOn w:val="9"/>
    <w:link w:val="5"/>
    <w:semiHidden/>
    <w:qFormat/>
    <w:uiPriority w:val="99"/>
    <w:rPr>
      <w:rFonts w:ascii="方正仿宋_GBK" w:eastAsia="方正仿宋_GBK"/>
      <w:sz w:val="18"/>
      <w:szCs w:val="18"/>
    </w:rPr>
  </w:style>
  <w:style w:type="character" w:customStyle="1" w:styleId="12">
    <w:name w:val="Footer Char"/>
    <w:basedOn w:val="9"/>
    <w:link w:val="4"/>
    <w:semiHidden/>
    <w:qFormat/>
    <w:uiPriority w:val="99"/>
    <w:rPr>
      <w:rFonts w:ascii="方正仿宋_GBK" w:eastAsia="方正仿宋_GBK"/>
      <w:sz w:val="18"/>
      <w:szCs w:val="18"/>
    </w:rPr>
  </w:style>
  <w:style w:type="character" w:customStyle="1" w:styleId="13">
    <w:name w:val="Balloon Text Char"/>
    <w:basedOn w:val="9"/>
    <w:link w:val="3"/>
    <w:semiHidden/>
    <w:qFormat/>
    <w:uiPriority w:val="99"/>
    <w:rPr>
      <w:rFonts w:ascii="方正仿宋_GBK" w:eastAsia="方正仿宋_GBK"/>
      <w:sz w:val="0"/>
      <w:szCs w:val="0"/>
    </w:rPr>
  </w:style>
  <w:style w:type="character" w:customStyle="1" w:styleId="14">
    <w:name w:val="hui141"/>
    <w:basedOn w:val="9"/>
    <w:qFormat/>
    <w:uiPriority w:val="99"/>
    <w:rPr>
      <w:rFonts w:cs="Times New Roman"/>
      <w:color w:val="B3B2B2"/>
      <w:sz w:val="21"/>
      <w:szCs w:val="21"/>
    </w:rPr>
  </w:style>
  <w:style w:type="character" w:customStyle="1" w:styleId="15">
    <w:name w:val="Date Char"/>
    <w:basedOn w:val="9"/>
    <w:link w:val="2"/>
    <w:semiHidden/>
    <w:qFormat/>
    <w:uiPriority w:val="99"/>
    <w:rPr>
      <w:rFonts w:ascii="方正仿宋_GBK" w:eastAsia="方正仿宋_GBK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5</Pages>
  <Words>1742</Words>
  <Characters>1763</Characters>
  <Lines>0</Lines>
  <Paragraphs>0</Paragraphs>
  <TotalTime>1</TotalTime>
  <ScaleCrop>false</ScaleCrop>
  <LinksUpToDate>false</LinksUpToDate>
  <CharactersWithSpaces>1790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2019-05-05T09:50:00Z</dcterms:created>
  <dc:creator>微软用户</dc:creator>
  <cp:lastModifiedBy>Administrator</cp:lastModifiedBy>
  <cp:lastPrinted>2021-03-26T00:21:00Z</cp:lastPrinted>
  <dcterms:modified xsi:type="dcterms:W3CDTF">2023-04-13T01:46:35Z</dcterms:modified>
  <dc:title>桂林市民政局防汛抗旱工作实施方案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003F4BA5A012455BA0FA3E49424D73F7</vt:lpwstr>
  </property>
</Properties>
</file>