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86" w:lineRule="exact"/>
        <w:textAlignment w:val="auto"/>
        <w:rPr>
          <w:rFonts w:hint="default" w:ascii="Times New Roman" w:hAnsi="Times New Roman" w:cs="Times New Roman"/>
          <w:color w:val="auto"/>
          <w:sz w:val="32"/>
          <w:szCs w:val="32"/>
          <w:lang w:val="en-US" w:eastAsia="zh-CN"/>
        </w:rPr>
      </w:pPr>
    </w:p>
    <w:p>
      <w:pPr>
        <w:keepNext w:val="0"/>
        <w:keepLines w:val="0"/>
        <w:pageBreakBefore w:val="0"/>
        <w:widowControl w:val="0"/>
        <w:kinsoku/>
        <w:overflowPunct/>
        <w:topLinePunct w:val="0"/>
        <w:autoSpaceDE/>
        <w:autoSpaceDN/>
        <w:bidi w:val="0"/>
        <w:adjustRightInd/>
        <w:snapToGrid/>
        <w:spacing w:line="586" w:lineRule="exac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86" w:lineRule="exac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86" w:lineRule="exac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86" w:lineRule="exac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6" w:lineRule="exac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6" w:lineRule="exac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资财</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发</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号            </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签发人：</w:t>
      </w:r>
      <w:r>
        <w:rPr>
          <w:rFonts w:hint="default" w:ascii="楷体" w:hAnsi="楷体" w:eastAsia="楷体" w:cs="楷体"/>
          <w:b w:val="0"/>
          <w:bCs w:val="0"/>
          <w:color w:val="000000" w:themeColor="text1"/>
          <w:kern w:val="0"/>
          <w:sz w:val="32"/>
          <w:szCs w:val="32"/>
          <w:lang w:val="en-US" w:eastAsia="zh-CN"/>
          <w14:textFill>
            <w14:solidFill>
              <w14:schemeClr w14:val="tx1"/>
            </w14:solidFill>
          </w14:textFill>
        </w:rPr>
        <w:t>周科</w:t>
      </w:r>
    </w:p>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640" w:lineRule="exact"/>
        <w:ind w:right="0"/>
        <w:jc w:val="center"/>
        <w:textAlignment w:val="auto"/>
        <w:outlineLvl w:val="0"/>
        <w:rPr>
          <w:rFonts w:hint="default" w:ascii="Times New Roman" w:hAnsi="Times New Roman" w:eastAsia="方正小标宋_GBK" w:cs="Times New Roman"/>
          <w:b w:val="0"/>
          <w:bCs w:val="0"/>
          <w:color w:val="000000" w:themeColor="text1"/>
          <w:kern w:val="36"/>
          <w:sz w:val="44"/>
          <w:szCs w:val="44"/>
          <w14:textFill>
            <w14:solidFill>
              <w14:schemeClr w14:val="tx1"/>
            </w14:solidFill>
          </w14:textFill>
        </w:rPr>
      </w:pPr>
      <w:r>
        <w:rPr>
          <w:rFonts w:hint="default" w:ascii="Times New Roman" w:hAnsi="Times New Roman" w:eastAsia="方正小标宋_GBK" w:cs="Times New Roman"/>
          <w:b w:val="0"/>
          <w:bCs w:val="0"/>
          <w:color w:val="000000" w:themeColor="text1"/>
          <w:kern w:val="36"/>
          <w:sz w:val="44"/>
          <w:szCs w:val="44"/>
          <w14:textFill>
            <w14:solidFill>
              <w14:schemeClr w14:val="tx1"/>
            </w14:solidFill>
          </w14:textFill>
        </w:rPr>
        <w:t>资源县财政局关于印发资源县2022年财政支出监督检查与绩效评价工作方案的通知</w:t>
      </w:r>
    </w:p>
    <w:p>
      <w:pPr>
        <w:keepNext w:val="0"/>
        <w:keepLines w:val="0"/>
        <w:pageBreakBefore w:val="0"/>
        <w:widowControl/>
        <w:kinsoku/>
        <w:wordWrap/>
        <w:overflowPunct/>
        <w:topLinePunct w:val="0"/>
        <w:autoSpaceDE/>
        <w:autoSpaceDN/>
        <w:bidi w:val="0"/>
        <w:adjustRightInd/>
        <w:snapToGrid/>
        <w:spacing w:line="640" w:lineRule="exact"/>
        <w:ind w:left="0" w:leftChars="0" w:right="0" w:firstLine="640" w:firstLineChars="200"/>
        <w:jc w:val="left"/>
        <w:textAlignment w:val="auto"/>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640" w:lineRule="exact"/>
        <w:ind w:right="0"/>
        <w:jc w:val="left"/>
        <w:textAlignment w:val="auto"/>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各乡</w:t>
      </w:r>
      <w:r>
        <w:rPr>
          <w:rFonts w:hint="default" w:ascii="Times New Roman" w:hAnsi="Times New Roman" w:eastAsia="仿宋_GB2312" w:cs="Times New Roman"/>
          <w:b w:val="0"/>
          <w:bCs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镇</w:t>
      </w:r>
      <w:r>
        <w:rPr>
          <w:rFonts w:hint="default" w:ascii="Times New Roman" w:hAnsi="Times New Roman" w:eastAsia="仿宋_GB2312" w:cs="Times New Roman"/>
          <w:b w:val="0"/>
          <w:bCs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人民政府、县直各单位：</w:t>
      </w:r>
    </w:p>
    <w:p>
      <w:pPr>
        <w:keepNext w:val="0"/>
        <w:keepLines w:val="0"/>
        <w:pageBreakBefore w:val="0"/>
        <w:widowControl/>
        <w:kinsoku/>
        <w:wordWrap/>
        <w:overflowPunct/>
        <w:topLinePunct w:val="0"/>
        <w:autoSpaceDE/>
        <w:autoSpaceDN/>
        <w:bidi w:val="0"/>
        <w:adjustRightInd/>
        <w:snapToGrid/>
        <w:spacing w:line="640" w:lineRule="exact"/>
        <w:ind w:left="0" w:leftChars="0" w:right="0" w:firstLine="640" w:firstLineChars="200"/>
        <w:jc w:val="left"/>
        <w:textAlignment w:val="auto"/>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为提高财政资源配置效率和使用效益，切实贯彻</w:t>
      </w:r>
      <w:r>
        <w:rPr>
          <w:rFonts w:hint="eastAsia" w:ascii="Times New Roman" w:hAnsi="Times New Roman" w:eastAsia="仿宋_GB2312" w:cs="Times New Roman"/>
          <w:b w:val="0"/>
          <w:bCs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花钱必问效，无效必问责</w:t>
      </w:r>
      <w:r>
        <w:rPr>
          <w:rFonts w:hint="eastAsia" w:ascii="Times New Roman" w:hAnsi="Times New Roman" w:eastAsia="仿宋_GB2312" w:cs="Times New Roman"/>
          <w:b w:val="0"/>
          <w:bCs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财政管理理念，绩效工作做到全方位全过程全覆盖。根据《中共广西壮族自治区委员会 广西壮族自治区人民政府关于全面实施预算绩效管理的实施意见》（桂发〔2018〕26号）</w:t>
      </w:r>
      <w:r>
        <w:rPr>
          <w:rFonts w:hint="eastAsia" w:ascii="Times New Roman" w:hAnsi="Times New Roman" w:eastAsia="仿宋_GB2312" w:cs="Times New Roman"/>
          <w:b w:val="0"/>
          <w:bCs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《自治区财政厅预算绩效管理中心2022年工作要点》，结合我县实际情况，特制定《资源县2022年财政支出监督检查与绩效评价工作方案》，现予印发，请遵照执行。</w:t>
      </w:r>
    </w:p>
    <w:p>
      <w:pPr>
        <w:keepNext w:val="0"/>
        <w:keepLines w:val="0"/>
        <w:pageBreakBefore w:val="0"/>
        <w:widowControl/>
        <w:kinsoku/>
        <w:wordWrap/>
        <w:overflowPunct/>
        <w:topLinePunct w:val="0"/>
        <w:autoSpaceDE/>
        <w:autoSpaceDN/>
        <w:bidi w:val="0"/>
        <w:adjustRightInd/>
        <w:snapToGrid/>
        <w:spacing w:line="640" w:lineRule="exact"/>
        <w:ind w:left="0" w:leftChars="0" w:right="0" w:firstLine="640" w:firstLineChars="200"/>
        <w:jc w:val="left"/>
        <w:textAlignment w:val="auto"/>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640" w:lineRule="exact"/>
        <w:ind w:right="0" w:firstLine="640" w:firstLineChars="200"/>
        <w:jc w:val="left"/>
        <w:textAlignment w:val="auto"/>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 xml:space="preserve">附件：资源县2022年财政支出监督检查与绩效评价工作方案 </w:t>
      </w:r>
    </w:p>
    <w:p>
      <w:pPr>
        <w:keepNext w:val="0"/>
        <w:keepLines w:val="0"/>
        <w:pageBreakBefore w:val="0"/>
        <w:widowControl/>
        <w:kinsoku/>
        <w:wordWrap/>
        <w:overflowPunct/>
        <w:topLinePunct w:val="0"/>
        <w:autoSpaceDE/>
        <w:autoSpaceDN/>
        <w:bidi w:val="0"/>
        <w:adjustRightInd/>
        <w:snapToGrid/>
        <w:spacing w:line="640" w:lineRule="exact"/>
        <w:ind w:left="0" w:leftChars="0" w:right="0" w:firstLine="640" w:firstLineChars="200"/>
        <w:jc w:val="left"/>
        <w:textAlignment w:val="auto"/>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640" w:lineRule="exact"/>
        <w:ind w:left="0" w:leftChars="0" w:right="0" w:firstLine="6400" w:firstLineChars="2000"/>
        <w:jc w:val="left"/>
        <w:textAlignment w:val="auto"/>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资源县财政局</w:t>
      </w:r>
    </w:p>
    <w:p>
      <w:pPr>
        <w:keepNext w:val="0"/>
        <w:keepLines w:val="0"/>
        <w:pageBreakBefore w:val="0"/>
        <w:widowControl/>
        <w:kinsoku/>
        <w:wordWrap/>
        <w:overflowPunct/>
        <w:topLinePunct w:val="0"/>
        <w:autoSpaceDE/>
        <w:autoSpaceDN/>
        <w:bidi w:val="0"/>
        <w:adjustRightInd/>
        <w:snapToGrid/>
        <w:spacing w:line="640" w:lineRule="exact"/>
        <w:ind w:left="0" w:leftChars="0" w:right="0" w:firstLine="6080" w:firstLineChars="1900"/>
        <w:jc w:val="left"/>
        <w:textAlignment w:val="auto"/>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2022年3月7日</w:t>
      </w:r>
    </w:p>
    <w:p>
      <w:pPr>
        <w:keepNext w:val="0"/>
        <w:keepLines w:val="0"/>
        <w:pageBreakBefore w:val="0"/>
        <w:widowControl/>
        <w:kinsoku/>
        <w:wordWrap/>
        <w:overflowPunct/>
        <w:topLinePunct w:val="0"/>
        <w:autoSpaceDE/>
        <w:autoSpaceDN/>
        <w:bidi w:val="0"/>
        <w:adjustRightInd/>
        <w:snapToGrid/>
        <w:spacing w:line="640" w:lineRule="exact"/>
        <w:ind w:left="0" w:leftChars="0" w:right="0" w:firstLine="640" w:firstLineChars="200"/>
        <w:jc w:val="left"/>
        <w:textAlignment w:val="auto"/>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640" w:lineRule="exact"/>
        <w:ind w:left="0" w:leftChars="0" w:right="0" w:firstLine="640" w:firstLineChars="200"/>
        <w:jc w:val="left"/>
        <w:textAlignment w:val="auto"/>
        <w:outlineLvl w:val="0"/>
        <w:rPr>
          <w:rFonts w:hint="default" w:ascii="Times New Roman" w:hAnsi="Times New Roman" w:eastAsia="仿宋_GB2312" w:cs="Times New Roman"/>
          <w:b w:val="0"/>
          <w:bCs w:val="0"/>
          <w:color w:val="000000" w:themeColor="text1"/>
          <w:kern w:val="36"/>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640" w:lineRule="exact"/>
        <w:ind w:left="0" w:leftChars="0" w:right="0" w:firstLine="640" w:firstLineChars="200"/>
        <w:jc w:val="left"/>
        <w:textAlignment w:val="auto"/>
        <w:outlineLvl w:val="0"/>
        <w:rPr>
          <w:rFonts w:hint="default" w:ascii="Times New Roman" w:hAnsi="Times New Roman" w:eastAsia="仿宋_GB2312" w:cs="Times New Roman"/>
          <w:b w:val="0"/>
          <w:bCs w:val="0"/>
          <w:color w:val="000000" w:themeColor="text1"/>
          <w:kern w:val="36"/>
          <w:sz w:val="32"/>
          <w:szCs w:val="32"/>
          <w14:textFill>
            <w14:solidFill>
              <w14:schemeClr w14:val="tx1"/>
            </w14:solidFill>
          </w14:textFill>
        </w:rPr>
      </w:pPr>
      <w:bookmarkStart w:id="0" w:name="_GoBack"/>
      <w:bookmarkEnd w:id="0"/>
    </w:p>
    <w:p>
      <w:pPr>
        <w:keepNext w:val="0"/>
        <w:keepLines w:val="0"/>
        <w:pageBreakBefore w:val="0"/>
        <w:widowControl/>
        <w:kinsoku/>
        <w:wordWrap/>
        <w:overflowPunct/>
        <w:topLinePunct w:val="0"/>
        <w:autoSpaceDE/>
        <w:autoSpaceDN/>
        <w:bidi w:val="0"/>
        <w:adjustRightInd/>
        <w:snapToGrid/>
        <w:spacing w:line="640" w:lineRule="exact"/>
        <w:ind w:left="0" w:leftChars="0" w:right="0" w:firstLine="640" w:firstLineChars="200"/>
        <w:jc w:val="left"/>
        <w:textAlignment w:val="auto"/>
        <w:outlineLvl w:val="0"/>
        <w:rPr>
          <w:rFonts w:hint="default" w:ascii="Times New Roman" w:hAnsi="Times New Roman" w:eastAsia="仿宋_GB2312" w:cs="Times New Roman"/>
          <w:b w:val="0"/>
          <w:bCs w:val="0"/>
          <w:color w:val="000000" w:themeColor="text1"/>
          <w:kern w:val="36"/>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86" w:lineRule="exact"/>
        <w:ind w:left="0" w:leftChars="0" w:right="0" w:firstLine="640" w:firstLineChars="200"/>
        <w:jc w:val="left"/>
        <w:textAlignment w:val="auto"/>
        <w:outlineLvl w:val="0"/>
        <w:rPr>
          <w:rFonts w:hint="default" w:ascii="Times New Roman" w:hAnsi="Times New Roman" w:eastAsia="仿宋_GB2312" w:cs="Times New Roman"/>
          <w:b w:val="0"/>
          <w:bCs w:val="0"/>
          <w:color w:val="000000" w:themeColor="text1"/>
          <w:kern w:val="36"/>
          <w:sz w:val="32"/>
          <w:szCs w:val="32"/>
          <w14:textFill>
            <w14:solidFill>
              <w14:schemeClr w14:val="tx1"/>
            </w14:solidFill>
          </w14:textFill>
        </w:rPr>
      </w:pPr>
    </w:p>
    <w:p>
      <w:pPr>
        <w:pStyle w:val="2"/>
        <w:rPr>
          <w:rFonts w:hint="default" w:ascii="Times New Roman" w:hAnsi="Times New Roman" w:eastAsia="仿宋_GB2312" w:cs="Times New Roman"/>
          <w:b w:val="0"/>
          <w:bCs w:val="0"/>
          <w:color w:val="000000" w:themeColor="text1"/>
          <w:kern w:val="36"/>
          <w:sz w:val="32"/>
          <w:szCs w:val="32"/>
          <w14:textFill>
            <w14:solidFill>
              <w14:schemeClr w14:val="tx1"/>
            </w14:solidFill>
          </w14:textFill>
        </w:rPr>
      </w:pPr>
    </w:p>
    <w:p>
      <w:pPr>
        <w:pStyle w:val="2"/>
        <w:rPr>
          <w:rFonts w:hint="default" w:ascii="Times New Roman" w:hAnsi="Times New Roman" w:eastAsia="仿宋_GB2312" w:cs="Times New Roman"/>
          <w:b w:val="0"/>
          <w:bCs w:val="0"/>
          <w:color w:val="000000" w:themeColor="text1"/>
          <w:kern w:val="36"/>
          <w:sz w:val="32"/>
          <w:szCs w:val="32"/>
          <w14:textFill>
            <w14:solidFill>
              <w14:schemeClr w14:val="tx1"/>
            </w14:solidFill>
          </w14:textFill>
        </w:rPr>
      </w:pPr>
    </w:p>
    <w:p>
      <w:pPr>
        <w:pStyle w:val="2"/>
        <w:rPr>
          <w:rFonts w:hint="default" w:ascii="Times New Roman" w:hAnsi="Times New Roman" w:eastAsia="仿宋_GB2312" w:cs="Times New Roman"/>
          <w:b w:val="0"/>
          <w:bCs w:val="0"/>
          <w:color w:val="000000" w:themeColor="text1"/>
          <w:kern w:val="36"/>
          <w:sz w:val="32"/>
          <w:szCs w:val="32"/>
          <w14:textFill>
            <w14:solidFill>
              <w14:schemeClr w14:val="tx1"/>
            </w14:solidFill>
          </w14:textFill>
        </w:rPr>
      </w:pPr>
    </w:p>
    <w:p>
      <w:pPr>
        <w:pStyle w:val="2"/>
        <w:rPr>
          <w:rFonts w:hint="default" w:ascii="Times New Roman" w:hAnsi="Times New Roman" w:eastAsia="仿宋_GB2312" w:cs="Times New Roman"/>
          <w:b w:val="0"/>
          <w:bCs w:val="0"/>
          <w:color w:val="000000" w:themeColor="text1"/>
          <w:kern w:val="36"/>
          <w:sz w:val="32"/>
          <w:szCs w:val="32"/>
          <w14:textFill>
            <w14:solidFill>
              <w14:schemeClr w14:val="tx1"/>
            </w14:solidFill>
          </w14:textFill>
        </w:rPr>
      </w:pPr>
    </w:p>
    <w:p>
      <w:pPr>
        <w:pStyle w:val="2"/>
        <w:rPr>
          <w:rFonts w:hint="default" w:ascii="Times New Roman" w:hAnsi="Times New Roman" w:eastAsia="仿宋_GB2312" w:cs="Times New Roman"/>
          <w:b w:val="0"/>
          <w:bCs w:val="0"/>
          <w:color w:val="000000" w:themeColor="text1"/>
          <w:kern w:val="36"/>
          <w:sz w:val="32"/>
          <w:szCs w:val="32"/>
          <w14:textFill>
            <w14:solidFill>
              <w14:schemeClr w14:val="tx1"/>
            </w14:solidFill>
          </w14:textFill>
        </w:rPr>
      </w:pPr>
    </w:p>
    <w:p>
      <w:pPr>
        <w:pStyle w:val="2"/>
        <w:rPr>
          <w:rFonts w:hint="default" w:ascii="Times New Roman" w:hAnsi="Times New Roman" w:eastAsia="仿宋_GB2312" w:cs="Times New Roman"/>
          <w:b w:val="0"/>
          <w:bCs w:val="0"/>
          <w:color w:val="000000" w:themeColor="text1"/>
          <w:kern w:val="36"/>
          <w:sz w:val="32"/>
          <w:szCs w:val="32"/>
          <w14:textFill>
            <w14:solidFill>
              <w14:schemeClr w14:val="tx1"/>
            </w14:solidFill>
          </w14:textFill>
        </w:rPr>
      </w:pPr>
    </w:p>
    <w:p>
      <w:pPr>
        <w:pStyle w:val="2"/>
        <w:rPr>
          <w:rFonts w:hint="default" w:ascii="Times New Roman" w:hAnsi="Times New Roman" w:eastAsia="仿宋_GB2312" w:cs="Times New Roman"/>
          <w:b w:val="0"/>
          <w:bCs w:val="0"/>
          <w:color w:val="000000" w:themeColor="text1"/>
          <w:kern w:val="36"/>
          <w:sz w:val="32"/>
          <w:szCs w:val="32"/>
          <w14:textFill>
            <w14:solidFill>
              <w14:schemeClr w14:val="tx1"/>
            </w14:solidFill>
          </w14:textFill>
        </w:rPr>
      </w:pPr>
    </w:p>
    <w:p>
      <w:pPr>
        <w:pStyle w:val="2"/>
        <w:rPr>
          <w:rFonts w:hint="default" w:ascii="Times New Roman" w:hAnsi="Times New Roman" w:eastAsia="仿宋_GB2312" w:cs="Times New Roman"/>
          <w:b w:val="0"/>
          <w:bCs w:val="0"/>
          <w:color w:val="000000" w:themeColor="text1"/>
          <w:kern w:val="36"/>
          <w:sz w:val="32"/>
          <w:szCs w:val="32"/>
          <w14:textFill>
            <w14:solidFill>
              <w14:schemeClr w14:val="tx1"/>
            </w14:solidFill>
          </w14:textFill>
        </w:rPr>
      </w:pPr>
    </w:p>
    <w:p>
      <w:pPr>
        <w:pStyle w:val="2"/>
        <w:rPr>
          <w:rFonts w:hint="default" w:ascii="Times New Roman" w:hAnsi="Times New Roman" w:eastAsia="仿宋_GB2312" w:cs="Times New Roman"/>
          <w:b w:val="0"/>
          <w:bCs w:val="0"/>
          <w:color w:val="000000" w:themeColor="text1"/>
          <w:kern w:val="36"/>
          <w:sz w:val="32"/>
          <w:szCs w:val="32"/>
          <w14:textFill>
            <w14:solidFill>
              <w14:schemeClr w14:val="tx1"/>
            </w14:solidFill>
          </w14:textFill>
        </w:rPr>
      </w:pPr>
    </w:p>
    <w:p>
      <w:pPr>
        <w:pStyle w:val="2"/>
        <w:rPr>
          <w:rFonts w:hint="default" w:ascii="Times New Roman" w:hAnsi="Times New Roman" w:eastAsia="仿宋_GB2312" w:cs="Times New Roman"/>
          <w:b w:val="0"/>
          <w:bCs w:val="0"/>
          <w:color w:val="000000" w:themeColor="text1"/>
          <w:kern w:val="36"/>
          <w:sz w:val="32"/>
          <w:szCs w:val="32"/>
          <w14:textFill>
            <w14:solidFill>
              <w14:schemeClr w14:val="tx1"/>
            </w14:solidFill>
          </w14:textFill>
        </w:rPr>
      </w:pPr>
    </w:p>
    <w:p>
      <w:pPr>
        <w:pStyle w:val="2"/>
        <w:rPr>
          <w:rFonts w:hint="default" w:ascii="Times New Roman" w:hAnsi="Times New Roman" w:eastAsia="仿宋_GB2312" w:cs="Times New Roman"/>
          <w:b w:val="0"/>
          <w:bCs w:val="0"/>
          <w:color w:val="000000" w:themeColor="text1"/>
          <w:kern w:val="36"/>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86" w:lineRule="exact"/>
        <w:ind w:right="0"/>
        <w:jc w:val="left"/>
        <w:textAlignment w:val="auto"/>
        <w:outlineLvl w:val="0"/>
        <w:rPr>
          <w:rFonts w:hint="default" w:ascii="Times New Roman" w:hAnsi="Times New Roman" w:eastAsia="仿宋_GB2312" w:cs="Times New Roman"/>
          <w:b w:val="0"/>
          <w:bCs w:val="0"/>
          <w:color w:val="000000" w:themeColor="text1"/>
          <w:kern w:val="36"/>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86" w:lineRule="exact"/>
        <w:ind w:right="0"/>
        <w:jc w:val="left"/>
        <w:textAlignment w:val="auto"/>
        <w:outlineLvl w:val="0"/>
        <w:rPr>
          <w:rFonts w:hint="eastAsia" w:ascii="仿宋_GB2312" w:hAnsi="仿宋_GB2312" w:eastAsia="仿宋_GB2312" w:cs="仿宋_GB2312"/>
          <w:b w:val="0"/>
          <w:bCs w:val="0"/>
          <w:color w:val="000000" w:themeColor="text1"/>
          <w:kern w:val="36"/>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36"/>
          <w:sz w:val="32"/>
          <w:szCs w:val="32"/>
          <w:lang w:val="en-US" w:eastAsia="zh-CN"/>
          <w14:textFill>
            <w14:solidFill>
              <w14:schemeClr w14:val="tx1"/>
            </w14:solidFill>
          </w14:textFill>
        </w:rPr>
        <w:t>附件:</w:t>
      </w:r>
    </w:p>
    <w:p>
      <w:pPr>
        <w:keepNext w:val="0"/>
        <w:keepLines w:val="0"/>
        <w:pageBreakBefore w:val="0"/>
        <w:widowControl/>
        <w:kinsoku/>
        <w:wordWrap/>
        <w:overflowPunct/>
        <w:topLinePunct w:val="0"/>
        <w:autoSpaceDE/>
        <w:autoSpaceDN/>
        <w:bidi w:val="0"/>
        <w:adjustRightInd/>
        <w:snapToGrid/>
        <w:spacing w:line="586" w:lineRule="exact"/>
        <w:ind w:right="0"/>
        <w:jc w:val="center"/>
        <w:textAlignment w:val="auto"/>
        <w:outlineLvl w:val="0"/>
        <w:rPr>
          <w:rFonts w:hint="default" w:ascii="Times New Roman" w:hAnsi="Times New Roman" w:eastAsia="方正小标宋_GBK" w:cs="Times New Roman"/>
          <w:b w:val="0"/>
          <w:bCs w:val="0"/>
          <w:color w:val="000000" w:themeColor="text1"/>
          <w:kern w:val="36"/>
          <w:sz w:val="44"/>
          <w:szCs w:val="44"/>
          <w14:textFill>
            <w14:solidFill>
              <w14:schemeClr w14:val="tx1"/>
            </w14:solidFill>
          </w14:textFill>
        </w:rPr>
      </w:pPr>
      <w:r>
        <w:rPr>
          <w:rFonts w:hint="default" w:ascii="Times New Roman" w:hAnsi="Times New Roman" w:eastAsia="方正小标宋_GBK" w:cs="Times New Roman"/>
          <w:b w:val="0"/>
          <w:bCs w:val="0"/>
          <w:color w:val="000000" w:themeColor="text1"/>
          <w:kern w:val="36"/>
          <w:sz w:val="44"/>
          <w:szCs w:val="44"/>
          <w14:textFill>
            <w14:solidFill>
              <w14:schemeClr w14:val="tx1"/>
            </w14:solidFill>
          </w14:textFill>
        </w:rPr>
        <w:t>资源县2022年财政支出监督检查与绩效评价</w:t>
      </w:r>
    </w:p>
    <w:p>
      <w:pPr>
        <w:keepNext w:val="0"/>
        <w:keepLines w:val="0"/>
        <w:pageBreakBefore w:val="0"/>
        <w:widowControl/>
        <w:kinsoku/>
        <w:wordWrap/>
        <w:overflowPunct/>
        <w:topLinePunct w:val="0"/>
        <w:autoSpaceDE/>
        <w:autoSpaceDN/>
        <w:bidi w:val="0"/>
        <w:adjustRightInd/>
        <w:snapToGrid/>
        <w:spacing w:line="586" w:lineRule="exact"/>
        <w:ind w:right="0"/>
        <w:jc w:val="center"/>
        <w:textAlignment w:val="auto"/>
        <w:outlineLvl w:val="0"/>
        <w:rPr>
          <w:rFonts w:hint="default" w:ascii="Times New Roman" w:hAnsi="Times New Roman" w:eastAsia="方正小标宋_GBK" w:cs="Times New Roman"/>
          <w:b w:val="0"/>
          <w:bCs w:val="0"/>
          <w:color w:val="000000" w:themeColor="text1"/>
          <w:kern w:val="36"/>
          <w:sz w:val="44"/>
          <w:szCs w:val="44"/>
          <w14:textFill>
            <w14:solidFill>
              <w14:schemeClr w14:val="tx1"/>
            </w14:solidFill>
          </w14:textFill>
        </w:rPr>
      </w:pPr>
      <w:r>
        <w:rPr>
          <w:rFonts w:hint="default" w:ascii="Times New Roman" w:hAnsi="Times New Roman" w:eastAsia="方正小标宋_GBK" w:cs="Times New Roman"/>
          <w:b w:val="0"/>
          <w:bCs w:val="0"/>
          <w:color w:val="000000" w:themeColor="text1"/>
          <w:kern w:val="36"/>
          <w:sz w:val="44"/>
          <w:szCs w:val="44"/>
          <w14:textFill>
            <w14:solidFill>
              <w14:schemeClr w14:val="tx1"/>
            </w14:solidFill>
          </w14:textFill>
        </w:rPr>
        <w:t>工作方案</w:t>
      </w:r>
    </w:p>
    <w:p>
      <w:pPr>
        <w:keepNext w:val="0"/>
        <w:keepLines w:val="0"/>
        <w:pageBreakBefore w:val="0"/>
        <w:widowControl/>
        <w:kinsoku/>
        <w:wordWrap/>
        <w:overflowPunct/>
        <w:topLinePunct w:val="0"/>
        <w:autoSpaceDE/>
        <w:autoSpaceDN/>
        <w:bidi w:val="0"/>
        <w:adjustRightInd/>
        <w:snapToGrid/>
        <w:spacing w:line="586" w:lineRule="exact"/>
        <w:ind w:left="0" w:leftChars="0" w:right="0" w:firstLine="880" w:firstLineChars="200"/>
        <w:jc w:val="center"/>
        <w:textAlignment w:val="auto"/>
        <w:rPr>
          <w:rFonts w:hint="default" w:ascii="Times New Roman" w:hAnsi="Times New Roman" w:eastAsia="方正小标宋_GBK" w:cs="Times New Roman"/>
          <w:b w:val="0"/>
          <w:bCs w:val="0"/>
          <w:color w:val="000000" w:themeColor="text1"/>
          <w:kern w:val="0"/>
          <w:sz w:val="44"/>
          <w:szCs w:val="44"/>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86" w:lineRule="exact"/>
        <w:ind w:right="0" w:firstLine="640" w:firstLineChars="200"/>
        <w:jc w:val="left"/>
        <w:textAlignment w:val="auto"/>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按照《预算法》关于开展财政绩效评价工作的规定和十九大关于</w:t>
      </w:r>
      <w:r>
        <w:rPr>
          <w:rFonts w:hint="eastAsia" w:ascii="Times New Roman" w:hAnsi="Times New Roman" w:eastAsia="仿宋_GB2312" w:cs="Times New Roman"/>
          <w:b w:val="0"/>
          <w:bCs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全面实施绩效管理</w:t>
      </w:r>
      <w:r>
        <w:rPr>
          <w:rFonts w:hint="eastAsia" w:ascii="Times New Roman" w:hAnsi="Times New Roman" w:eastAsia="仿宋_GB2312" w:cs="Times New Roman"/>
          <w:b w:val="0"/>
          <w:bCs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的要求，根据自治区财政厅有关文件规定，遵循</w:t>
      </w:r>
      <w:r>
        <w:rPr>
          <w:rFonts w:hint="eastAsia" w:ascii="Times New Roman" w:hAnsi="Times New Roman" w:eastAsia="仿宋_GB2312" w:cs="Times New Roman"/>
          <w:b w:val="0"/>
          <w:bCs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全面覆盖、规范实施、确保质量、注重成效</w:t>
      </w:r>
      <w:r>
        <w:rPr>
          <w:rFonts w:hint="eastAsia" w:ascii="Times New Roman" w:hAnsi="Times New Roman" w:eastAsia="仿宋_GB2312" w:cs="Times New Roman"/>
          <w:b w:val="0"/>
          <w:bCs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的工作原则，结合我县工作实际，特制定《资源县2022年财政支出监督检查与绩效评价工作方案》。</w:t>
      </w:r>
    </w:p>
    <w:p>
      <w:pPr>
        <w:keepNext w:val="0"/>
        <w:keepLines w:val="0"/>
        <w:pageBreakBefore w:val="0"/>
        <w:widowControl/>
        <w:kinsoku/>
        <w:wordWrap/>
        <w:overflowPunct/>
        <w:topLinePunct w:val="0"/>
        <w:autoSpaceDE/>
        <w:autoSpaceDN/>
        <w:bidi w:val="0"/>
        <w:adjustRightInd/>
        <w:snapToGrid/>
        <w:spacing w:line="586" w:lineRule="exact"/>
        <w:ind w:left="0" w:leftChars="0" w:right="0" w:firstLine="640" w:firstLineChars="200"/>
        <w:jc w:val="left"/>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一、监督检查、绩效评价对象和范围</w:t>
      </w:r>
    </w:p>
    <w:p>
      <w:pPr>
        <w:keepNext w:val="0"/>
        <w:keepLines w:val="0"/>
        <w:pageBreakBefore w:val="0"/>
        <w:widowControl/>
        <w:kinsoku/>
        <w:wordWrap/>
        <w:overflowPunct/>
        <w:topLinePunct w:val="0"/>
        <w:autoSpaceDE/>
        <w:autoSpaceDN/>
        <w:bidi w:val="0"/>
        <w:adjustRightInd/>
        <w:snapToGrid/>
        <w:spacing w:line="586" w:lineRule="exact"/>
        <w:ind w:left="0" w:leftChars="0" w:right="0" w:firstLine="640" w:firstLineChars="200"/>
        <w:jc w:val="left"/>
        <w:textAlignment w:val="auto"/>
        <w:rPr>
          <w:rFonts w:hint="eastAsia" w:ascii="楷体" w:hAnsi="楷体" w:eastAsia="楷体" w:cs="楷体"/>
          <w:b w:val="0"/>
          <w:bCs w:val="0"/>
          <w:color w:val="000000" w:themeColor="text1"/>
          <w:kern w:val="0"/>
          <w:sz w:val="32"/>
          <w:szCs w:val="32"/>
          <w:lang w:eastAsia="zh-CN"/>
          <w14:textFill>
            <w14:solidFill>
              <w14:schemeClr w14:val="tx1"/>
            </w14:solidFill>
          </w14:textFill>
        </w:rPr>
      </w:pPr>
      <w:r>
        <w:rPr>
          <w:rFonts w:hint="eastAsia" w:ascii="楷体" w:hAnsi="楷体" w:eastAsia="楷体" w:cs="楷体"/>
          <w:b w:val="0"/>
          <w:bCs w:val="0"/>
          <w:color w:val="000000" w:themeColor="text1"/>
          <w:kern w:val="0"/>
          <w:sz w:val="32"/>
          <w:szCs w:val="32"/>
          <w14:textFill>
            <w14:solidFill>
              <w14:schemeClr w14:val="tx1"/>
            </w14:solidFill>
          </w14:textFill>
        </w:rPr>
        <w:t>（一）项目支出绩效评价</w:t>
      </w:r>
      <w:r>
        <w:rPr>
          <w:rFonts w:hint="eastAsia" w:ascii="楷体" w:hAnsi="楷体" w:eastAsia="楷体" w:cs="楷体"/>
          <w:b w:val="0"/>
          <w:bCs w:val="0"/>
          <w:color w:val="000000" w:themeColor="text1"/>
          <w:kern w:val="0"/>
          <w:sz w:val="32"/>
          <w:szCs w:val="32"/>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586" w:lineRule="exact"/>
        <w:ind w:left="0" w:leftChars="0" w:right="0" w:firstLine="640" w:firstLineChars="200"/>
        <w:jc w:val="left"/>
        <w:textAlignment w:val="auto"/>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1.事中绩效检查和事后简易绩效评价。选（抽）取2021年项目53个，其中：乡村振兴基础设施项目34个，包括县乡村振兴局（原扶贫办）10个，各乡镇14个，产业项目8个，交通局2个；其他项目19个，包括教育、农业、以工代赈、</w:t>
      </w:r>
      <w:r>
        <w:rPr>
          <w:rFonts w:hint="default"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民政、住建、</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水利、移民、民宗、文化旅游、卫生健康、林业、粤桂合作等项目。</w:t>
      </w:r>
    </w:p>
    <w:p>
      <w:pPr>
        <w:keepNext w:val="0"/>
        <w:keepLines w:val="0"/>
        <w:pageBreakBefore w:val="0"/>
        <w:widowControl/>
        <w:kinsoku/>
        <w:wordWrap/>
        <w:overflowPunct/>
        <w:topLinePunct w:val="0"/>
        <w:autoSpaceDE/>
        <w:autoSpaceDN/>
        <w:bidi w:val="0"/>
        <w:adjustRightInd/>
        <w:snapToGrid/>
        <w:spacing w:line="586" w:lineRule="exact"/>
        <w:ind w:left="0" w:leftChars="0" w:right="0" w:firstLine="640" w:firstLineChars="200"/>
        <w:jc w:val="left"/>
        <w:textAlignment w:val="auto"/>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2.</w:t>
      </w:r>
      <w:r>
        <w:rPr>
          <w:rFonts w:hint="eastAsia" w:ascii="Times New Roman" w:hAnsi="Times New Roman" w:eastAsia="仿宋_GB2312" w:cs="Times New Roman"/>
          <w:b w:val="0"/>
          <w:bCs w:val="0"/>
          <w:color w:val="000000" w:themeColor="text1"/>
          <w:kern w:val="0"/>
          <w:sz w:val="32"/>
          <w:szCs w:val="32"/>
          <w:lang w:eastAsia="zh-CN"/>
          <w14:textFill>
            <w14:solidFill>
              <w14:schemeClr w14:val="tx1"/>
            </w14:solidFill>
          </w14:textFill>
        </w:rPr>
        <w:t>聘请</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第三方对乡村振兴衔接、农业和交通局三个项目进行重点绩效评价。</w:t>
      </w:r>
    </w:p>
    <w:p>
      <w:pPr>
        <w:keepNext w:val="0"/>
        <w:keepLines w:val="0"/>
        <w:pageBreakBefore w:val="0"/>
        <w:widowControl/>
        <w:kinsoku/>
        <w:wordWrap/>
        <w:overflowPunct/>
        <w:topLinePunct w:val="0"/>
        <w:autoSpaceDE/>
        <w:autoSpaceDN/>
        <w:bidi w:val="0"/>
        <w:adjustRightInd/>
        <w:snapToGrid/>
        <w:spacing w:line="586" w:lineRule="exact"/>
        <w:ind w:left="0" w:leftChars="0" w:right="0" w:firstLine="640" w:firstLineChars="200"/>
        <w:jc w:val="left"/>
        <w:textAlignment w:val="auto"/>
        <w:rPr>
          <w:rFonts w:hint="eastAsia" w:ascii="楷体" w:hAnsi="楷体" w:eastAsia="楷体" w:cs="楷体"/>
          <w:b w:val="0"/>
          <w:bCs w:val="0"/>
          <w:color w:val="000000" w:themeColor="text1"/>
          <w:kern w:val="0"/>
          <w:sz w:val="32"/>
          <w:szCs w:val="32"/>
          <w:lang w:eastAsia="zh-CN"/>
          <w14:textFill>
            <w14:solidFill>
              <w14:schemeClr w14:val="tx1"/>
            </w14:solidFill>
          </w14:textFill>
        </w:rPr>
      </w:pPr>
      <w:r>
        <w:rPr>
          <w:rFonts w:hint="default" w:ascii="楷体" w:hAnsi="楷体" w:eastAsia="楷体" w:cs="楷体"/>
          <w:b w:val="0"/>
          <w:bCs w:val="0"/>
          <w:color w:val="000000" w:themeColor="text1"/>
          <w:kern w:val="0"/>
          <w:sz w:val="32"/>
          <w:szCs w:val="32"/>
          <w14:textFill>
            <w14:solidFill>
              <w14:schemeClr w14:val="tx1"/>
            </w14:solidFill>
          </w14:textFill>
        </w:rPr>
        <w:t>（二）事后检查和部门整体支出绩效评价</w:t>
      </w:r>
      <w:r>
        <w:rPr>
          <w:rFonts w:hint="eastAsia" w:ascii="楷体" w:hAnsi="楷体" w:eastAsia="楷体" w:cs="楷体"/>
          <w:b w:val="0"/>
          <w:bCs w:val="0"/>
          <w:color w:val="000000" w:themeColor="text1"/>
          <w:kern w:val="0"/>
          <w:sz w:val="32"/>
          <w:szCs w:val="32"/>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586" w:lineRule="exact"/>
        <w:ind w:left="0" w:leftChars="0" w:right="0" w:firstLine="640" w:firstLineChars="200"/>
        <w:jc w:val="left"/>
        <w:textAlignment w:val="auto"/>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根据工作安排，从全县2021年57个一级预算单位中选取6个部门开展整体支出绩效评价。具体为：</w:t>
      </w:r>
    </w:p>
    <w:p>
      <w:pPr>
        <w:keepNext w:val="0"/>
        <w:keepLines w:val="0"/>
        <w:pageBreakBefore w:val="0"/>
        <w:widowControl/>
        <w:kinsoku/>
        <w:wordWrap/>
        <w:overflowPunct/>
        <w:topLinePunct w:val="0"/>
        <w:autoSpaceDE/>
        <w:autoSpaceDN/>
        <w:bidi w:val="0"/>
        <w:adjustRightInd/>
        <w:snapToGrid/>
        <w:spacing w:line="586" w:lineRule="exact"/>
        <w:ind w:left="0" w:leftChars="0" w:right="0" w:firstLine="640" w:firstLineChars="200"/>
        <w:jc w:val="left"/>
        <w:textAlignment w:val="auto"/>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1.整体支出简易评价单位：</w:t>
      </w:r>
      <w:r>
        <w:rPr>
          <w:rFonts w:hint="eastAsia" w:ascii="Times New Roman" w:hAnsi="Times New Roman" w:eastAsia="仿宋_GB2312" w:cs="Times New Roman"/>
          <w:b w:val="0"/>
          <w:bCs w:val="0"/>
          <w:color w:val="000000" w:themeColor="text1"/>
          <w:kern w:val="0"/>
          <w:sz w:val="32"/>
          <w:szCs w:val="32"/>
          <w:lang w:eastAsia="zh-CN"/>
          <w14:textFill>
            <w14:solidFill>
              <w14:schemeClr w14:val="tx1"/>
            </w14:solidFill>
          </w14:textFill>
        </w:rPr>
        <w:t>城市管理行政执法局</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、工信局、河口乡人民政府。</w:t>
      </w:r>
    </w:p>
    <w:p>
      <w:pPr>
        <w:keepNext w:val="0"/>
        <w:keepLines w:val="0"/>
        <w:pageBreakBefore w:val="0"/>
        <w:widowControl/>
        <w:kinsoku/>
        <w:wordWrap/>
        <w:overflowPunct/>
        <w:topLinePunct w:val="0"/>
        <w:autoSpaceDE/>
        <w:autoSpaceDN/>
        <w:bidi w:val="0"/>
        <w:adjustRightInd/>
        <w:snapToGrid/>
        <w:spacing w:line="586" w:lineRule="exact"/>
        <w:ind w:left="0" w:leftChars="0" w:right="0" w:firstLine="640" w:firstLineChars="200"/>
        <w:jc w:val="left"/>
        <w:textAlignment w:val="auto"/>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2.</w:t>
      </w:r>
      <w:r>
        <w:rPr>
          <w:rFonts w:hint="eastAsia" w:ascii="Times New Roman" w:hAnsi="Times New Roman" w:eastAsia="仿宋_GB2312" w:cs="Times New Roman"/>
          <w:b w:val="0"/>
          <w:bCs w:val="0"/>
          <w:color w:val="000000" w:themeColor="text1"/>
          <w:kern w:val="0"/>
          <w:sz w:val="32"/>
          <w:szCs w:val="32"/>
          <w:lang w:eastAsia="zh-CN"/>
          <w14:textFill>
            <w14:solidFill>
              <w14:schemeClr w14:val="tx1"/>
            </w14:solidFill>
          </w14:textFill>
        </w:rPr>
        <w:t>聘请</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第三方重点整体支出评价单位：交通</w:t>
      </w:r>
      <w:r>
        <w:rPr>
          <w:rFonts w:hint="default"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系统包括乡</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交通站、教育局</w:t>
      </w:r>
      <w:r>
        <w:rPr>
          <w:rFonts w:hint="default"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系统包括</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幼儿园、林业公安。</w:t>
      </w:r>
    </w:p>
    <w:p>
      <w:pPr>
        <w:keepNext w:val="0"/>
        <w:keepLines w:val="0"/>
        <w:pageBreakBefore w:val="0"/>
        <w:widowControl/>
        <w:kinsoku/>
        <w:wordWrap/>
        <w:overflowPunct/>
        <w:topLinePunct w:val="0"/>
        <w:autoSpaceDE/>
        <w:autoSpaceDN/>
        <w:bidi w:val="0"/>
        <w:adjustRightInd/>
        <w:snapToGrid/>
        <w:spacing w:line="586" w:lineRule="exact"/>
        <w:ind w:left="0" w:leftChars="0" w:right="0" w:firstLine="640" w:firstLineChars="200"/>
        <w:jc w:val="left"/>
        <w:textAlignment w:val="auto"/>
        <w:rPr>
          <w:rFonts w:hint="eastAsia" w:ascii="楷体" w:hAnsi="楷体" w:eastAsia="楷体" w:cs="楷体"/>
          <w:b w:val="0"/>
          <w:bCs w:val="0"/>
          <w:color w:val="000000" w:themeColor="text1"/>
          <w:kern w:val="0"/>
          <w:sz w:val="32"/>
          <w:szCs w:val="32"/>
          <w:lang w:eastAsia="zh-CN"/>
          <w14:textFill>
            <w14:solidFill>
              <w14:schemeClr w14:val="tx1"/>
            </w14:solidFill>
          </w14:textFill>
        </w:rPr>
      </w:pPr>
      <w:r>
        <w:rPr>
          <w:rFonts w:hint="default" w:ascii="楷体" w:hAnsi="楷体" w:eastAsia="楷体" w:cs="楷体"/>
          <w:b w:val="0"/>
          <w:bCs w:val="0"/>
          <w:color w:val="000000" w:themeColor="text1"/>
          <w:kern w:val="0"/>
          <w:sz w:val="32"/>
          <w:szCs w:val="32"/>
          <w14:textFill>
            <w14:solidFill>
              <w14:schemeClr w14:val="tx1"/>
            </w14:solidFill>
          </w14:textFill>
        </w:rPr>
        <w:t>（三）事前评估</w:t>
      </w:r>
      <w:r>
        <w:rPr>
          <w:rFonts w:hint="eastAsia" w:ascii="楷体" w:hAnsi="楷体" w:eastAsia="楷体" w:cs="楷体"/>
          <w:b w:val="0"/>
          <w:bCs w:val="0"/>
          <w:color w:val="000000" w:themeColor="text1"/>
          <w:kern w:val="0"/>
          <w:sz w:val="32"/>
          <w:szCs w:val="32"/>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586" w:lineRule="exact"/>
        <w:ind w:left="0" w:leftChars="0" w:right="0" w:firstLine="640" w:firstLineChars="200"/>
        <w:jc w:val="left"/>
        <w:textAlignment w:val="auto"/>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事前评估的对象为县本级预算部门和单位申请的新增政策和财政专项资金。2022年的项目事前评估将在乡村振兴局、农业农村局、交通局、发改局试点，金额在50万元以上的项目。</w:t>
      </w:r>
    </w:p>
    <w:p>
      <w:pPr>
        <w:keepNext w:val="0"/>
        <w:keepLines w:val="0"/>
        <w:pageBreakBefore w:val="0"/>
        <w:widowControl/>
        <w:kinsoku/>
        <w:wordWrap/>
        <w:overflowPunct/>
        <w:topLinePunct w:val="0"/>
        <w:autoSpaceDE/>
        <w:autoSpaceDN/>
        <w:bidi w:val="0"/>
        <w:adjustRightInd/>
        <w:snapToGrid/>
        <w:spacing w:line="586" w:lineRule="exact"/>
        <w:ind w:left="0" w:leftChars="0" w:right="0" w:firstLine="640" w:firstLineChars="200"/>
        <w:jc w:val="left"/>
        <w:textAlignment w:val="auto"/>
        <w:rPr>
          <w:rFonts w:hint="eastAsia" w:ascii="楷体" w:hAnsi="楷体" w:eastAsia="楷体" w:cs="楷体"/>
          <w:b w:val="0"/>
          <w:bCs w:val="0"/>
          <w:color w:val="000000" w:themeColor="text1"/>
          <w:kern w:val="0"/>
          <w:sz w:val="32"/>
          <w:szCs w:val="32"/>
          <w:lang w:eastAsia="zh-CN"/>
          <w14:textFill>
            <w14:solidFill>
              <w14:schemeClr w14:val="tx1"/>
            </w14:solidFill>
          </w14:textFill>
        </w:rPr>
      </w:pPr>
      <w:r>
        <w:rPr>
          <w:rFonts w:hint="default" w:ascii="楷体" w:hAnsi="楷体" w:eastAsia="楷体" w:cs="楷体"/>
          <w:b w:val="0"/>
          <w:bCs w:val="0"/>
          <w:color w:val="000000" w:themeColor="text1"/>
          <w:kern w:val="0"/>
          <w:sz w:val="32"/>
          <w:szCs w:val="32"/>
          <w14:textFill>
            <w14:solidFill>
              <w14:schemeClr w14:val="tx1"/>
            </w14:solidFill>
          </w14:textFill>
        </w:rPr>
        <w:t>（四）监督检查</w:t>
      </w:r>
      <w:r>
        <w:rPr>
          <w:rFonts w:hint="eastAsia" w:ascii="楷体" w:hAnsi="楷体" w:eastAsia="楷体" w:cs="楷体"/>
          <w:b w:val="0"/>
          <w:bCs w:val="0"/>
          <w:color w:val="000000" w:themeColor="text1"/>
          <w:kern w:val="0"/>
          <w:sz w:val="32"/>
          <w:szCs w:val="32"/>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586" w:lineRule="exact"/>
        <w:ind w:right="0" w:firstLine="640" w:firstLineChars="200"/>
        <w:jc w:val="left"/>
        <w:textAlignment w:val="auto"/>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1.内部控制检查。主要检查股室有：评审中心。</w:t>
      </w:r>
    </w:p>
    <w:p>
      <w:pPr>
        <w:keepNext w:val="0"/>
        <w:keepLines w:val="0"/>
        <w:pageBreakBefore w:val="0"/>
        <w:widowControl/>
        <w:kinsoku/>
        <w:wordWrap/>
        <w:overflowPunct/>
        <w:topLinePunct w:val="0"/>
        <w:autoSpaceDE/>
        <w:autoSpaceDN/>
        <w:bidi w:val="0"/>
        <w:adjustRightInd/>
        <w:snapToGrid/>
        <w:spacing w:line="586" w:lineRule="exact"/>
        <w:ind w:left="0" w:leftChars="0" w:right="0" w:firstLine="640" w:firstLineChars="200"/>
        <w:jc w:val="left"/>
        <w:textAlignment w:val="auto"/>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2.事中检查，选抽取有关项目进行事中检查。</w:t>
      </w:r>
    </w:p>
    <w:p>
      <w:pPr>
        <w:keepNext w:val="0"/>
        <w:keepLines w:val="0"/>
        <w:pageBreakBefore w:val="0"/>
        <w:widowControl/>
        <w:kinsoku/>
        <w:wordWrap/>
        <w:overflowPunct/>
        <w:topLinePunct w:val="0"/>
        <w:autoSpaceDE/>
        <w:autoSpaceDN/>
        <w:bidi w:val="0"/>
        <w:adjustRightInd/>
        <w:snapToGrid/>
        <w:spacing w:line="586" w:lineRule="exact"/>
        <w:ind w:left="0" w:leftChars="0" w:right="0" w:firstLine="640" w:firstLineChars="200"/>
        <w:jc w:val="left"/>
        <w:textAlignment w:val="auto"/>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3.一卡通内容检查。</w:t>
      </w:r>
    </w:p>
    <w:p>
      <w:pPr>
        <w:keepNext w:val="0"/>
        <w:keepLines w:val="0"/>
        <w:pageBreakBefore w:val="0"/>
        <w:widowControl/>
        <w:kinsoku/>
        <w:wordWrap/>
        <w:overflowPunct/>
        <w:topLinePunct w:val="0"/>
        <w:autoSpaceDE/>
        <w:autoSpaceDN/>
        <w:bidi w:val="0"/>
        <w:adjustRightInd/>
        <w:snapToGrid/>
        <w:spacing w:line="586" w:lineRule="exact"/>
        <w:ind w:left="0" w:leftChars="0" w:right="0" w:firstLine="640" w:firstLineChars="200"/>
        <w:jc w:val="left"/>
        <w:textAlignment w:val="auto"/>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4.村级财务检查，从全县72个村级选取14个村级财务检查。</w:t>
      </w:r>
    </w:p>
    <w:p>
      <w:pPr>
        <w:keepNext w:val="0"/>
        <w:keepLines w:val="0"/>
        <w:pageBreakBefore w:val="0"/>
        <w:widowControl/>
        <w:kinsoku/>
        <w:wordWrap/>
        <w:overflowPunct/>
        <w:topLinePunct w:val="0"/>
        <w:autoSpaceDE/>
        <w:autoSpaceDN/>
        <w:bidi w:val="0"/>
        <w:adjustRightInd/>
        <w:snapToGrid/>
        <w:spacing w:line="586" w:lineRule="exact"/>
        <w:ind w:left="0" w:leftChars="0" w:right="0" w:firstLine="640" w:firstLineChars="200"/>
        <w:jc w:val="left"/>
        <w:textAlignment w:val="auto"/>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5.常规的财经纪律检查，包括对</w:t>
      </w:r>
      <w:r>
        <w:rPr>
          <w:rFonts w:hint="eastAsia" w:ascii="Times New Roman" w:hAnsi="Times New Roman" w:eastAsia="仿宋_GB2312" w:cs="Times New Roman"/>
          <w:b w:val="0"/>
          <w:bCs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吃空饷</w:t>
      </w:r>
      <w:r>
        <w:rPr>
          <w:rFonts w:hint="eastAsia" w:ascii="Times New Roman" w:hAnsi="Times New Roman" w:eastAsia="仿宋_GB2312" w:cs="Times New Roman"/>
          <w:b w:val="0"/>
          <w:bCs w:val="0"/>
          <w:color w:val="000000" w:themeColor="text1"/>
          <w:kern w:val="0"/>
          <w:sz w:val="32"/>
          <w:szCs w:val="32"/>
          <w:lang w:eastAsia="zh-CN"/>
          <w14:textFill>
            <w14:solidFill>
              <w14:schemeClr w14:val="tx1"/>
            </w14:solidFill>
          </w14:textFill>
        </w:rPr>
        <w:t>”</w:t>
      </w:r>
      <w:r>
        <w:rPr>
          <w:rFonts w:hint="eastAsia"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和</w:t>
      </w:r>
      <w:r>
        <w:rPr>
          <w:rFonts w:hint="eastAsia" w:ascii="Times New Roman" w:hAnsi="Times New Roman" w:eastAsia="仿宋_GB2312" w:cs="Times New Roman"/>
          <w:b w:val="0"/>
          <w:bCs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小金库</w:t>
      </w:r>
      <w:r>
        <w:rPr>
          <w:rFonts w:hint="eastAsia" w:ascii="Times New Roman" w:hAnsi="Times New Roman" w:eastAsia="仿宋_GB2312" w:cs="Times New Roman"/>
          <w:b w:val="0"/>
          <w:bCs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清理检查。</w:t>
      </w:r>
    </w:p>
    <w:p>
      <w:pPr>
        <w:keepNext w:val="0"/>
        <w:keepLines w:val="0"/>
        <w:pageBreakBefore w:val="0"/>
        <w:widowControl/>
        <w:kinsoku/>
        <w:wordWrap/>
        <w:overflowPunct/>
        <w:topLinePunct w:val="0"/>
        <w:autoSpaceDE/>
        <w:autoSpaceDN/>
        <w:bidi w:val="0"/>
        <w:adjustRightInd/>
        <w:snapToGrid/>
        <w:spacing w:line="586" w:lineRule="exact"/>
        <w:ind w:left="0" w:leftChars="0" w:right="0" w:firstLine="640" w:firstLineChars="200"/>
        <w:jc w:val="left"/>
        <w:textAlignment w:val="auto"/>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6.配合纪委和上级财政专项检查。</w:t>
      </w:r>
    </w:p>
    <w:p>
      <w:pPr>
        <w:keepNext w:val="0"/>
        <w:keepLines w:val="0"/>
        <w:pageBreakBefore w:val="0"/>
        <w:widowControl/>
        <w:kinsoku/>
        <w:wordWrap/>
        <w:overflowPunct/>
        <w:topLinePunct w:val="0"/>
        <w:autoSpaceDE/>
        <w:autoSpaceDN/>
        <w:bidi w:val="0"/>
        <w:adjustRightInd/>
        <w:snapToGrid/>
        <w:spacing w:line="586" w:lineRule="exact"/>
        <w:ind w:left="0" w:leftChars="0" w:right="0" w:firstLine="640" w:firstLineChars="200"/>
        <w:jc w:val="left"/>
        <w:textAlignment w:val="auto"/>
        <w:rPr>
          <w:rFonts w:hint="default" w:ascii="黑体" w:hAnsi="黑体" w:eastAsia="黑体" w:cs="黑体"/>
          <w:b w:val="0"/>
          <w:bCs w:val="0"/>
          <w:color w:val="000000" w:themeColor="text1"/>
          <w:kern w:val="0"/>
          <w:sz w:val="32"/>
          <w:szCs w:val="32"/>
          <w14:textFill>
            <w14:solidFill>
              <w14:schemeClr w14:val="tx1"/>
            </w14:solidFill>
          </w14:textFill>
        </w:rPr>
      </w:pPr>
      <w:r>
        <w:rPr>
          <w:rFonts w:hint="default" w:ascii="黑体" w:hAnsi="黑体" w:eastAsia="黑体" w:cs="黑体"/>
          <w:b w:val="0"/>
          <w:bCs w:val="0"/>
          <w:color w:val="000000" w:themeColor="text1"/>
          <w:kern w:val="0"/>
          <w:sz w:val="32"/>
          <w:szCs w:val="32"/>
          <w14:textFill>
            <w14:solidFill>
              <w14:schemeClr w14:val="tx1"/>
            </w14:solidFill>
          </w14:textFill>
        </w:rPr>
        <w:t>二、检查和评价方式</w:t>
      </w:r>
    </w:p>
    <w:p>
      <w:pPr>
        <w:keepNext w:val="0"/>
        <w:keepLines w:val="0"/>
        <w:pageBreakBefore w:val="0"/>
        <w:widowControl/>
        <w:kinsoku/>
        <w:wordWrap/>
        <w:overflowPunct/>
        <w:topLinePunct w:val="0"/>
        <w:autoSpaceDE/>
        <w:autoSpaceDN/>
        <w:bidi w:val="0"/>
        <w:adjustRightInd/>
        <w:snapToGrid/>
        <w:spacing w:line="586" w:lineRule="exact"/>
        <w:ind w:left="0" w:leftChars="0" w:right="0" w:firstLine="640" w:firstLineChars="200"/>
        <w:jc w:val="left"/>
        <w:textAlignment w:val="auto"/>
        <w:rPr>
          <w:rFonts w:hint="eastAsia" w:ascii="Times New Roman" w:hAnsi="Times New Roman" w:eastAsia="仿宋_GB2312" w:cs="Times New Roman"/>
          <w:b w:val="0"/>
          <w:bCs w:val="0"/>
          <w:color w:val="000000" w:themeColor="text1"/>
          <w:kern w:val="0"/>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检查和评价方式分事前事中事后，方案设计、指标设置、资料搜集、事中现场检查和评价、社会调查、分析整理、报告撰写由县财政局监督评价股负责；其他绩效评价工作全部委托第三方机构实施，按照公开、公平的原则，依法选定符合要求的第三方机构进行事后评价。监督评价股实施简易事前</w:t>
      </w:r>
      <w:r>
        <w:rPr>
          <w:rFonts w:hint="default"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评估、</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事中</w:t>
      </w:r>
      <w:r>
        <w:rPr>
          <w:rFonts w:hint="default"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检查</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（项目验收）</w:t>
      </w:r>
      <w:r>
        <w:rPr>
          <w:rFonts w:hint="default"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和</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事后</w:t>
      </w:r>
      <w:r>
        <w:rPr>
          <w:rFonts w:hint="default"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简易</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评价</w:t>
      </w:r>
      <w:r>
        <w:rPr>
          <w:rFonts w:hint="eastAsia" w:ascii="Times New Roman" w:hAnsi="Times New Roman" w:eastAsia="仿宋_GB2312" w:cs="Times New Roman"/>
          <w:b w:val="0"/>
          <w:bCs w:val="0"/>
          <w:color w:val="000000" w:themeColor="text1"/>
          <w:kern w:val="0"/>
          <w:sz w:val="32"/>
          <w:szCs w:val="32"/>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586" w:lineRule="exact"/>
        <w:ind w:left="0" w:leftChars="0" w:right="0" w:firstLine="640" w:firstLineChars="200"/>
        <w:jc w:val="left"/>
        <w:textAlignment w:val="auto"/>
        <w:rPr>
          <w:rFonts w:hint="default" w:ascii="黑体" w:hAnsi="黑体" w:eastAsia="黑体" w:cs="黑体"/>
          <w:b w:val="0"/>
          <w:bCs w:val="0"/>
          <w:color w:val="000000" w:themeColor="text1"/>
          <w:kern w:val="0"/>
          <w:sz w:val="32"/>
          <w:szCs w:val="32"/>
          <w14:textFill>
            <w14:solidFill>
              <w14:schemeClr w14:val="tx1"/>
            </w14:solidFill>
          </w14:textFill>
        </w:rPr>
      </w:pPr>
      <w:r>
        <w:rPr>
          <w:rFonts w:hint="default" w:ascii="黑体" w:hAnsi="黑体" w:eastAsia="黑体" w:cs="黑体"/>
          <w:b w:val="0"/>
          <w:bCs w:val="0"/>
          <w:color w:val="000000" w:themeColor="text1"/>
          <w:kern w:val="0"/>
          <w:sz w:val="32"/>
          <w:szCs w:val="32"/>
          <w14:textFill>
            <w14:solidFill>
              <w14:schemeClr w14:val="tx1"/>
            </w14:solidFill>
          </w14:textFill>
        </w:rPr>
        <w:t>三、监督和评价组织</w:t>
      </w:r>
    </w:p>
    <w:p>
      <w:pPr>
        <w:keepNext w:val="0"/>
        <w:keepLines w:val="0"/>
        <w:pageBreakBefore w:val="0"/>
        <w:widowControl/>
        <w:kinsoku/>
        <w:wordWrap/>
        <w:overflowPunct/>
        <w:topLinePunct w:val="0"/>
        <w:autoSpaceDE/>
        <w:autoSpaceDN/>
        <w:bidi w:val="0"/>
        <w:adjustRightInd/>
        <w:snapToGrid/>
        <w:spacing w:line="586" w:lineRule="exact"/>
        <w:ind w:left="0" w:leftChars="0" w:right="0" w:firstLine="640" w:firstLineChars="200"/>
        <w:jc w:val="left"/>
        <w:textAlignment w:val="auto"/>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整个监督评价工作在财政局党组的领导下进行，监督绩效评价股牵头，统一组织实施。 监督评价工作组组成及人员安排如下：</w:t>
      </w:r>
    </w:p>
    <w:p>
      <w:pPr>
        <w:keepNext w:val="0"/>
        <w:keepLines w:val="0"/>
        <w:pageBreakBefore w:val="0"/>
        <w:widowControl/>
        <w:kinsoku/>
        <w:wordWrap/>
        <w:overflowPunct/>
        <w:topLinePunct w:val="0"/>
        <w:autoSpaceDE/>
        <w:autoSpaceDN/>
        <w:bidi w:val="0"/>
        <w:adjustRightInd/>
        <w:snapToGrid/>
        <w:spacing w:line="586" w:lineRule="exact"/>
        <w:ind w:left="0" w:leftChars="0" w:right="0" w:firstLine="640" w:firstLineChars="200"/>
        <w:jc w:val="left"/>
        <w:textAlignment w:val="auto"/>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pPr>
      <w:r>
        <w:rPr>
          <w:rFonts w:hint="default" w:ascii="楷体" w:hAnsi="楷体" w:eastAsia="楷体" w:cs="楷体"/>
          <w:b w:val="0"/>
          <w:bCs w:val="0"/>
          <w:color w:val="000000" w:themeColor="text1"/>
          <w:kern w:val="0"/>
          <w:sz w:val="32"/>
          <w:szCs w:val="32"/>
          <w14:textFill>
            <w14:solidFill>
              <w14:schemeClr w14:val="tx1"/>
            </w14:solidFill>
          </w14:textFill>
        </w:rPr>
        <w:t>（一）指导协调督查组。</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由局领导组成指导协调督查组，负责整个检查工作的方案制定、组织协调、跟踪督查</w:t>
      </w:r>
      <w:r>
        <w:rPr>
          <w:rFonts w:hint="eastAsia"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和</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业务指导。</w:t>
      </w:r>
    </w:p>
    <w:p>
      <w:pPr>
        <w:keepNext w:val="0"/>
        <w:keepLines w:val="0"/>
        <w:pageBreakBefore w:val="0"/>
        <w:widowControl/>
        <w:kinsoku/>
        <w:wordWrap/>
        <w:overflowPunct/>
        <w:topLinePunct w:val="0"/>
        <w:autoSpaceDE/>
        <w:autoSpaceDN/>
        <w:bidi w:val="0"/>
        <w:adjustRightInd/>
        <w:snapToGrid/>
        <w:spacing w:line="586" w:lineRule="exact"/>
        <w:ind w:left="0" w:leftChars="0" w:right="0" w:firstLine="640" w:firstLineChars="200"/>
        <w:jc w:val="left"/>
        <w:textAlignment w:val="auto"/>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组  长：周  科</w:t>
      </w:r>
      <w:r>
        <w:rPr>
          <w:rFonts w:hint="eastAsia"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财政局局长</w:t>
      </w:r>
    </w:p>
    <w:p>
      <w:pPr>
        <w:keepNext w:val="0"/>
        <w:keepLines w:val="0"/>
        <w:pageBreakBefore w:val="0"/>
        <w:widowControl/>
        <w:kinsoku/>
        <w:wordWrap/>
        <w:overflowPunct/>
        <w:topLinePunct w:val="0"/>
        <w:autoSpaceDE/>
        <w:autoSpaceDN/>
        <w:bidi w:val="0"/>
        <w:adjustRightInd/>
        <w:snapToGrid/>
        <w:spacing w:line="586" w:lineRule="exact"/>
        <w:ind w:left="0" w:leftChars="0" w:right="0" w:firstLine="640" w:firstLineChars="200"/>
        <w:jc w:val="left"/>
        <w:textAlignment w:val="auto"/>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副组长：唐文军</w:t>
      </w:r>
      <w:r>
        <w:rPr>
          <w:rFonts w:hint="eastAsia"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财政局副局长</w:t>
      </w:r>
    </w:p>
    <w:p>
      <w:pPr>
        <w:keepNext w:val="0"/>
        <w:keepLines w:val="0"/>
        <w:pageBreakBefore w:val="0"/>
        <w:widowControl/>
        <w:kinsoku/>
        <w:wordWrap/>
        <w:overflowPunct/>
        <w:topLinePunct w:val="0"/>
        <w:autoSpaceDE/>
        <w:autoSpaceDN/>
        <w:bidi w:val="0"/>
        <w:adjustRightInd/>
        <w:snapToGrid/>
        <w:spacing w:line="586" w:lineRule="exact"/>
        <w:ind w:left="0" w:leftChars="0" w:right="0" w:firstLine="1920" w:firstLineChars="600"/>
        <w:jc w:val="left"/>
        <w:textAlignment w:val="auto"/>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刘寄清  财政局副局长</w:t>
      </w:r>
    </w:p>
    <w:p>
      <w:pPr>
        <w:keepNext w:val="0"/>
        <w:keepLines w:val="0"/>
        <w:pageBreakBefore w:val="0"/>
        <w:widowControl/>
        <w:kinsoku/>
        <w:wordWrap/>
        <w:overflowPunct/>
        <w:topLinePunct w:val="0"/>
        <w:autoSpaceDE/>
        <w:autoSpaceDN/>
        <w:bidi w:val="0"/>
        <w:adjustRightInd/>
        <w:snapToGrid/>
        <w:spacing w:line="586" w:lineRule="exact"/>
        <w:ind w:left="0" w:leftChars="0" w:right="0" w:firstLine="1920" w:firstLineChars="600"/>
        <w:jc w:val="left"/>
        <w:textAlignment w:val="auto"/>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 xml:space="preserve">马  明  财政局副局长 </w:t>
      </w:r>
    </w:p>
    <w:p>
      <w:pPr>
        <w:keepNext w:val="0"/>
        <w:keepLines w:val="0"/>
        <w:pageBreakBefore w:val="0"/>
        <w:widowControl/>
        <w:kinsoku/>
        <w:wordWrap/>
        <w:overflowPunct/>
        <w:topLinePunct w:val="0"/>
        <w:autoSpaceDE/>
        <w:autoSpaceDN/>
        <w:bidi w:val="0"/>
        <w:adjustRightInd/>
        <w:snapToGrid/>
        <w:spacing w:line="586" w:lineRule="exact"/>
        <w:ind w:left="0" w:leftChars="0" w:right="0" w:firstLine="1920" w:firstLineChars="600"/>
        <w:jc w:val="left"/>
        <w:textAlignment w:val="auto"/>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蔡玉梅  县纪委监委驻财政局纪检组长</w:t>
      </w:r>
    </w:p>
    <w:p>
      <w:pPr>
        <w:keepNext w:val="0"/>
        <w:keepLines w:val="0"/>
        <w:pageBreakBefore w:val="0"/>
        <w:widowControl/>
        <w:kinsoku/>
        <w:wordWrap/>
        <w:overflowPunct/>
        <w:topLinePunct w:val="0"/>
        <w:autoSpaceDE/>
        <w:autoSpaceDN/>
        <w:bidi w:val="0"/>
        <w:adjustRightInd/>
        <w:snapToGrid/>
        <w:spacing w:line="586" w:lineRule="exact"/>
        <w:ind w:left="0" w:leftChars="0" w:right="0" w:firstLine="640" w:firstLineChars="200"/>
        <w:jc w:val="left"/>
        <w:textAlignment w:val="auto"/>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成  员：康桂平  张美春  喻光良  莫秋雨  喻炳林</w:t>
      </w:r>
    </w:p>
    <w:p>
      <w:pPr>
        <w:keepNext w:val="0"/>
        <w:keepLines w:val="0"/>
        <w:pageBreakBefore w:val="0"/>
        <w:widowControl/>
        <w:kinsoku/>
        <w:wordWrap/>
        <w:overflowPunct/>
        <w:topLinePunct w:val="0"/>
        <w:autoSpaceDE/>
        <w:autoSpaceDN/>
        <w:bidi w:val="0"/>
        <w:adjustRightInd/>
        <w:snapToGrid/>
        <w:spacing w:line="586" w:lineRule="exact"/>
        <w:ind w:left="0" w:leftChars="0" w:right="0" w:firstLine="1920" w:firstLineChars="600"/>
        <w:jc w:val="left"/>
        <w:textAlignment w:val="auto"/>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龙德军</w:t>
      </w:r>
      <w:r>
        <w:rPr>
          <w:rFonts w:hint="eastAsia"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周玉平  彭玉玲  刘文平  孟大洪</w:t>
      </w:r>
    </w:p>
    <w:p>
      <w:pPr>
        <w:keepNext w:val="0"/>
        <w:keepLines w:val="0"/>
        <w:pageBreakBefore w:val="0"/>
        <w:widowControl/>
        <w:kinsoku/>
        <w:wordWrap/>
        <w:overflowPunct/>
        <w:topLinePunct w:val="0"/>
        <w:autoSpaceDE/>
        <w:autoSpaceDN/>
        <w:bidi w:val="0"/>
        <w:adjustRightInd/>
        <w:snapToGrid/>
        <w:spacing w:line="586" w:lineRule="exact"/>
        <w:ind w:left="0" w:leftChars="0" w:right="0" w:firstLine="1920" w:firstLineChars="600"/>
        <w:jc w:val="left"/>
        <w:textAlignment w:val="auto"/>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甘艳芹  邓德明</w:t>
      </w:r>
      <w:r>
        <w:rPr>
          <w:rFonts w:hint="default"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蒋声祥  卢艳红  罗淋芋</w:t>
      </w:r>
    </w:p>
    <w:p>
      <w:pPr>
        <w:keepNext w:val="0"/>
        <w:keepLines w:val="0"/>
        <w:pageBreakBefore w:val="0"/>
        <w:widowControl/>
        <w:kinsoku/>
        <w:wordWrap/>
        <w:overflowPunct/>
        <w:topLinePunct w:val="0"/>
        <w:autoSpaceDE/>
        <w:autoSpaceDN/>
        <w:bidi w:val="0"/>
        <w:adjustRightInd/>
        <w:snapToGrid/>
        <w:spacing w:line="586" w:lineRule="exact"/>
        <w:ind w:left="0" w:leftChars="0" w:right="0" w:firstLine="1920" w:firstLineChars="600"/>
        <w:jc w:val="left"/>
        <w:textAlignment w:val="auto"/>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 xml:space="preserve">王湘春  </w:t>
      </w:r>
      <w:r>
        <w:rPr>
          <w:rFonts w:hint="default"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 xml:space="preserve">林正魁  </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 xml:space="preserve">唐昌佑  唐 </w:t>
      </w:r>
      <w:r>
        <w:rPr>
          <w:rFonts w:hint="eastAsia"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艳  李姿汝</w:t>
      </w:r>
    </w:p>
    <w:p>
      <w:pPr>
        <w:keepNext w:val="0"/>
        <w:keepLines w:val="0"/>
        <w:pageBreakBefore w:val="0"/>
        <w:widowControl/>
        <w:kinsoku/>
        <w:wordWrap/>
        <w:overflowPunct/>
        <w:topLinePunct w:val="0"/>
        <w:autoSpaceDE/>
        <w:autoSpaceDN/>
        <w:bidi w:val="0"/>
        <w:adjustRightInd/>
        <w:snapToGrid/>
        <w:spacing w:line="586" w:lineRule="exact"/>
        <w:ind w:left="0" w:leftChars="0" w:right="0" w:firstLine="640" w:firstLineChars="200"/>
        <w:jc w:val="left"/>
        <w:textAlignment w:val="auto"/>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指导协调督查组下设办公室，由康桂平同志兼任主任负责各方面工作协调，龙德军负责材料发放和收集，并负责编写有关评价和检查报告，唐艳</w:t>
      </w:r>
      <w:r>
        <w:rPr>
          <w:rFonts w:hint="default"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和</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李姿汝两人负责统计有关数字和上报。</w:t>
      </w:r>
    </w:p>
    <w:p>
      <w:pPr>
        <w:keepNext w:val="0"/>
        <w:keepLines w:val="0"/>
        <w:pageBreakBefore w:val="0"/>
        <w:widowControl/>
        <w:kinsoku/>
        <w:wordWrap/>
        <w:overflowPunct/>
        <w:topLinePunct w:val="0"/>
        <w:autoSpaceDE/>
        <w:autoSpaceDN/>
        <w:bidi w:val="0"/>
        <w:adjustRightInd/>
        <w:snapToGrid/>
        <w:spacing w:line="586" w:lineRule="exact"/>
        <w:ind w:left="0" w:leftChars="0" w:right="0" w:firstLine="640" w:firstLineChars="200"/>
        <w:jc w:val="left"/>
        <w:textAlignment w:val="auto"/>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pPr>
      <w:r>
        <w:rPr>
          <w:rFonts w:hint="default" w:ascii="楷体" w:hAnsi="楷体" w:eastAsia="楷体" w:cs="楷体"/>
          <w:b w:val="0"/>
          <w:bCs w:val="0"/>
          <w:color w:val="000000" w:themeColor="text1"/>
          <w:kern w:val="0"/>
          <w:sz w:val="32"/>
          <w:szCs w:val="32"/>
          <w14:textFill>
            <w14:solidFill>
              <w14:schemeClr w14:val="tx1"/>
            </w14:solidFill>
          </w14:textFill>
        </w:rPr>
        <w:t>（二）现场检查核验组。</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组长：龙德军</w:t>
      </w:r>
      <w:r>
        <w:rPr>
          <w:rFonts w:hint="default" w:ascii="Times New Roman" w:hAnsi="Times New Roman" w:eastAsia="仿宋_GB2312" w:cs="Times New Roman"/>
          <w:b w:val="0"/>
          <w:bCs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成员：唐昌佑</w:t>
      </w:r>
      <w:r>
        <w:rPr>
          <w:rFonts w:hint="default" w:ascii="Times New Roman" w:hAnsi="Times New Roman" w:eastAsia="仿宋_GB2312" w:cs="Times New Roman"/>
          <w:b w:val="0"/>
          <w:bCs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唐艳</w:t>
      </w:r>
      <w:r>
        <w:rPr>
          <w:rFonts w:hint="default" w:ascii="Times New Roman" w:hAnsi="Times New Roman" w:eastAsia="仿宋_GB2312" w:cs="Times New Roman"/>
          <w:b w:val="0"/>
          <w:bCs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李姿汝</w:t>
      </w:r>
      <w:r>
        <w:rPr>
          <w:rFonts w:hint="default"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以及有关单位成员和</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相关专家组成。</w:t>
      </w:r>
    </w:p>
    <w:p>
      <w:pPr>
        <w:keepNext w:val="0"/>
        <w:keepLines w:val="0"/>
        <w:pageBreakBefore w:val="0"/>
        <w:widowControl/>
        <w:kinsoku/>
        <w:wordWrap/>
        <w:overflowPunct/>
        <w:topLinePunct w:val="0"/>
        <w:autoSpaceDE/>
        <w:autoSpaceDN/>
        <w:bidi w:val="0"/>
        <w:adjustRightInd/>
        <w:snapToGrid/>
        <w:spacing w:line="586" w:lineRule="exact"/>
        <w:ind w:left="0" w:leftChars="0" w:right="0" w:firstLine="640" w:firstLineChars="200"/>
        <w:jc w:val="left"/>
        <w:textAlignment w:val="auto"/>
        <w:rPr>
          <w:rFonts w:hint="default" w:ascii="黑体" w:hAnsi="黑体" w:eastAsia="黑体" w:cs="黑体"/>
          <w:b w:val="0"/>
          <w:bCs w:val="0"/>
          <w:color w:val="000000" w:themeColor="text1"/>
          <w:kern w:val="0"/>
          <w:sz w:val="32"/>
          <w:szCs w:val="32"/>
          <w14:textFill>
            <w14:solidFill>
              <w14:schemeClr w14:val="tx1"/>
            </w14:solidFill>
          </w14:textFill>
        </w:rPr>
      </w:pPr>
      <w:r>
        <w:rPr>
          <w:rFonts w:hint="default" w:ascii="黑体" w:hAnsi="黑体" w:eastAsia="黑体" w:cs="黑体"/>
          <w:b w:val="0"/>
          <w:bCs w:val="0"/>
          <w:color w:val="000000" w:themeColor="text1"/>
          <w:kern w:val="0"/>
          <w:sz w:val="32"/>
          <w:szCs w:val="32"/>
          <w14:textFill>
            <w14:solidFill>
              <w14:schemeClr w14:val="tx1"/>
            </w14:solidFill>
          </w14:textFill>
        </w:rPr>
        <w:t>四、监督检查和评价内容</w:t>
      </w:r>
    </w:p>
    <w:p>
      <w:pPr>
        <w:keepNext w:val="0"/>
        <w:keepLines w:val="0"/>
        <w:pageBreakBefore w:val="0"/>
        <w:widowControl/>
        <w:kinsoku/>
        <w:wordWrap/>
        <w:overflowPunct/>
        <w:topLinePunct w:val="0"/>
        <w:autoSpaceDE/>
        <w:autoSpaceDN/>
        <w:bidi w:val="0"/>
        <w:adjustRightInd/>
        <w:snapToGrid/>
        <w:spacing w:line="586" w:lineRule="exact"/>
        <w:ind w:left="0" w:leftChars="0" w:right="0" w:firstLine="640" w:firstLineChars="200"/>
        <w:jc w:val="left"/>
        <w:textAlignment w:val="auto"/>
        <w:rPr>
          <w:rFonts w:hint="eastAsia" w:ascii="Times New Roman" w:hAnsi="Times New Roman" w:eastAsia="楷体" w:cs="Times New Roman"/>
          <w:b w:val="0"/>
          <w:bCs w:val="0"/>
          <w:color w:val="000000" w:themeColor="text1"/>
          <w:kern w:val="0"/>
          <w:sz w:val="32"/>
          <w:szCs w:val="32"/>
          <w:lang w:eastAsia="zh-CN"/>
          <w14:textFill>
            <w14:solidFill>
              <w14:schemeClr w14:val="tx1"/>
            </w14:solidFill>
          </w14:textFill>
        </w:rPr>
      </w:pPr>
      <w:r>
        <w:rPr>
          <w:rFonts w:hint="default" w:ascii="楷体" w:hAnsi="楷体" w:eastAsia="楷体" w:cs="楷体"/>
          <w:b w:val="0"/>
          <w:bCs w:val="0"/>
          <w:color w:val="000000" w:themeColor="text1"/>
          <w:kern w:val="0"/>
          <w:sz w:val="32"/>
          <w:szCs w:val="32"/>
          <w14:textFill>
            <w14:solidFill>
              <w14:schemeClr w14:val="tx1"/>
            </w14:solidFill>
          </w14:textFill>
        </w:rPr>
        <w:t>（一）项目支出检查和绩效评价内容</w:t>
      </w:r>
      <w:r>
        <w:rPr>
          <w:rFonts w:hint="eastAsia" w:ascii="楷体" w:hAnsi="楷体" w:eastAsia="楷体" w:cs="楷体"/>
          <w:b w:val="0"/>
          <w:bCs w:val="0"/>
          <w:color w:val="000000" w:themeColor="text1"/>
          <w:kern w:val="0"/>
          <w:sz w:val="32"/>
          <w:szCs w:val="32"/>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586" w:lineRule="exact"/>
        <w:ind w:left="0" w:leftChars="0" w:right="0" w:firstLine="640" w:firstLineChars="200"/>
        <w:jc w:val="left"/>
        <w:textAlignment w:val="auto"/>
        <w:rPr>
          <w:rFonts w:hint="eastAsia"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1.项目决策。一是科学决策</w:t>
      </w:r>
      <w:r>
        <w:rPr>
          <w:rFonts w:hint="eastAsia" w:ascii="Times New Roman" w:hAnsi="Times New Roman" w:eastAsia="仿宋_GB2312" w:cs="Times New Roman"/>
          <w:b w:val="0"/>
          <w:bCs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围绕必要性（政策依据）、可行性（政策完善）评价。二是绩效目标</w:t>
      </w:r>
      <w:r>
        <w:rPr>
          <w:rFonts w:hint="eastAsia" w:ascii="Times New Roman" w:hAnsi="Times New Roman" w:eastAsia="仿宋_GB2312" w:cs="Times New Roman"/>
          <w:b w:val="0"/>
          <w:bCs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围绕明确性、合理性评价。</w:t>
      </w:r>
      <w:r>
        <w:rPr>
          <w:rFonts w:hint="eastAsia"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586" w:lineRule="exact"/>
        <w:ind w:left="0" w:leftChars="0" w:right="0" w:firstLine="640" w:firstLineChars="200"/>
        <w:jc w:val="left"/>
        <w:textAlignment w:val="auto"/>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2.项目管理。一是资金管理</w:t>
      </w:r>
      <w:r>
        <w:rPr>
          <w:rFonts w:hint="eastAsia" w:ascii="Times New Roman" w:hAnsi="Times New Roman" w:eastAsia="仿宋_GB2312" w:cs="Times New Roman"/>
          <w:b w:val="0"/>
          <w:bCs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围绕资金分配、资金使用评价。二是项目执行</w:t>
      </w:r>
      <w:r>
        <w:rPr>
          <w:rFonts w:hint="eastAsia" w:ascii="Times New Roman" w:hAnsi="Times New Roman" w:eastAsia="仿宋_GB2312" w:cs="Times New Roman"/>
          <w:b w:val="0"/>
          <w:bCs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围绕执行规范</w:t>
      </w:r>
      <w:r>
        <w:rPr>
          <w:rFonts w:hint="eastAsia"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评价</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，如管理制度健全、管理过程科学规范。</w:t>
      </w:r>
    </w:p>
    <w:p>
      <w:pPr>
        <w:keepNext w:val="0"/>
        <w:keepLines w:val="0"/>
        <w:pageBreakBefore w:val="0"/>
        <w:widowControl/>
        <w:kinsoku/>
        <w:wordWrap/>
        <w:overflowPunct/>
        <w:topLinePunct w:val="0"/>
        <w:autoSpaceDE/>
        <w:autoSpaceDN/>
        <w:bidi w:val="0"/>
        <w:adjustRightInd/>
        <w:snapToGrid/>
        <w:spacing w:line="586" w:lineRule="exact"/>
        <w:ind w:left="0" w:leftChars="0" w:right="0" w:firstLine="640" w:firstLineChars="200"/>
        <w:jc w:val="left"/>
        <w:textAlignment w:val="auto"/>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3.项目绩效。一是项目完成</w:t>
      </w:r>
      <w:r>
        <w:rPr>
          <w:rFonts w:hint="eastAsia" w:ascii="Times New Roman" w:hAnsi="Times New Roman" w:eastAsia="仿宋_GB2312" w:cs="Times New Roman"/>
          <w:b w:val="0"/>
          <w:bCs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围绕完成数量、质量、时效、成本评价。二是项目效益</w:t>
      </w:r>
      <w:r>
        <w:rPr>
          <w:rFonts w:hint="eastAsia" w:ascii="Times New Roman" w:hAnsi="Times New Roman" w:eastAsia="仿宋_GB2312" w:cs="Times New Roman"/>
          <w:b w:val="0"/>
          <w:bCs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围绕经济效益、社会效益、生态效益、可持续效益、公平效率、使用效率、服务对象满意度评价。</w:t>
      </w:r>
    </w:p>
    <w:p>
      <w:pPr>
        <w:keepNext w:val="0"/>
        <w:keepLines w:val="0"/>
        <w:pageBreakBefore w:val="0"/>
        <w:widowControl/>
        <w:kinsoku/>
        <w:wordWrap/>
        <w:overflowPunct/>
        <w:topLinePunct w:val="0"/>
        <w:autoSpaceDE/>
        <w:autoSpaceDN/>
        <w:bidi w:val="0"/>
        <w:adjustRightInd/>
        <w:snapToGrid/>
        <w:spacing w:line="586" w:lineRule="exact"/>
        <w:ind w:left="0" w:leftChars="0" w:right="0" w:firstLine="640" w:firstLineChars="200"/>
        <w:jc w:val="left"/>
        <w:textAlignment w:val="auto"/>
        <w:rPr>
          <w:rFonts w:hint="eastAsia" w:ascii="楷体" w:hAnsi="楷体" w:eastAsia="楷体" w:cs="楷体"/>
          <w:b w:val="0"/>
          <w:bCs w:val="0"/>
          <w:color w:val="000000" w:themeColor="text1"/>
          <w:kern w:val="0"/>
          <w:sz w:val="32"/>
          <w:szCs w:val="32"/>
          <w:lang w:eastAsia="zh-CN"/>
          <w14:textFill>
            <w14:solidFill>
              <w14:schemeClr w14:val="tx1"/>
            </w14:solidFill>
          </w14:textFill>
        </w:rPr>
      </w:pPr>
      <w:r>
        <w:rPr>
          <w:rFonts w:hint="default" w:ascii="楷体" w:hAnsi="楷体" w:eastAsia="楷体" w:cs="楷体"/>
          <w:b w:val="0"/>
          <w:bCs w:val="0"/>
          <w:color w:val="000000" w:themeColor="text1"/>
          <w:kern w:val="0"/>
          <w:sz w:val="32"/>
          <w:szCs w:val="32"/>
          <w14:textFill>
            <w14:solidFill>
              <w14:schemeClr w14:val="tx1"/>
            </w14:solidFill>
          </w14:textFill>
        </w:rPr>
        <w:t>（二）部门整体支出检查和绩效评价内容</w:t>
      </w:r>
      <w:r>
        <w:rPr>
          <w:rFonts w:hint="eastAsia" w:ascii="楷体" w:hAnsi="楷体" w:eastAsia="楷体" w:cs="楷体"/>
          <w:b w:val="0"/>
          <w:bCs w:val="0"/>
          <w:color w:val="000000" w:themeColor="text1"/>
          <w:kern w:val="0"/>
          <w:sz w:val="32"/>
          <w:szCs w:val="32"/>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586" w:lineRule="exact"/>
        <w:ind w:left="0" w:leftChars="0" w:right="0" w:firstLine="640" w:firstLineChars="200"/>
        <w:jc w:val="left"/>
        <w:textAlignment w:val="auto"/>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1.预算编制。一是报送时效</w:t>
      </w:r>
      <w:r>
        <w:rPr>
          <w:rFonts w:hint="eastAsia" w:ascii="Times New Roman" w:hAnsi="Times New Roman" w:eastAsia="仿宋_GB2312" w:cs="Times New Roman"/>
          <w:b w:val="0"/>
          <w:bCs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围绕基础信息更新评价。二是编制质量</w:t>
      </w:r>
      <w:r>
        <w:rPr>
          <w:rFonts w:hint="eastAsia" w:ascii="Times New Roman" w:hAnsi="Times New Roman" w:eastAsia="仿宋_GB2312" w:cs="Times New Roman"/>
          <w:b w:val="0"/>
          <w:bCs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围绕预算编制准确、编制要求、预算审查评价。三是绩效目标</w:t>
      </w:r>
      <w:r>
        <w:rPr>
          <w:rFonts w:hint="eastAsia" w:ascii="Times New Roman" w:hAnsi="Times New Roman" w:eastAsia="仿宋_GB2312" w:cs="Times New Roman"/>
          <w:b w:val="0"/>
          <w:bCs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围绕部门整体绩效目标、重点项目绩效目标评价。</w:t>
      </w:r>
    </w:p>
    <w:p>
      <w:pPr>
        <w:keepNext w:val="0"/>
        <w:keepLines w:val="0"/>
        <w:pageBreakBefore w:val="0"/>
        <w:widowControl/>
        <w:kinsoku/>
        <w:wordWrap/>
        <w:overflowPunct/>
        <w:topLinePunct w:val="0"/>
        <w:autoSpaceDE/>
        <w:autoSpaceDN/>
        <w:bidi w:val="0"/>
        <w:adjustRightInd/>
        <w:snapToGrid/>
        <w:spacing w:line="586" w:lineRule="exact"/>
        <w:ind w:left="0" w:leftChars="0" w:right="0" w:firstLine="640" w:firstLineChars="200"/>
        <w:jc w:val="left"/>
        <w:textAlignment w:val="auto"/>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2.预算执行。一是执行进度</w:t>
      </w:r>
      <w:r>
        <w:rPr>
          <w:rFonts w:hint="eastAsia" w:ascii="Times New Roman" w:hAnsi="Times New Roman" w:eastAsia="仿宋_GB2312" w:cs="Times New Roman"/>
          <w:b w:val="0"/>
          <w:bCs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围绕资金支付进度评价。二是预算调整</w:t>
      </w:r>
      <w:r>
        <w:rPr>
          <w:rFonts w:hint="eastAsia" w:ascii="Times New Roman" w:hAnsi="Times New Roman" w:eastAsia="仿宋_GB2312" w:cs="Times New Roman"/>
          <w:b w:val="0"/>
          <w:bCs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围绕执行中期评估评价。三是行政成本</w:t>
      </w:r>
      <w:r>
        <w:rPr>
          <w:rFonts w:hint="eastAsia" w:ascii="Times New Roman" w:hAnsi="Times New Roman" w:eastAsia="仿宋_GB2312" w:cs="Times New Roman"/>
          <w:b w:val="0"/>
          <w:bCs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围绕节能降耗、三公经费、</w:t>
      </w:r>
      <w:r>
        <w:rPr>
          <w:rFonts w:hint="eastAsia" w:ascii="Times New Roman" w:hAnsi="Times New Roman" w:eastAsia="仿宋_GB2312" w:cs="Times New Roman"/>
          <w:b w:val="0"/>
          <w:bCs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吃空响</w:t>
      </w:r>
      <w:r>
        <w:rPr>
          <w:rFonts w:hint="eastAsia" w:ascii="Times New Roman" w:hAnsi="Times New Roman" w:eastAsia="仿宋_GB2312" w:cs="Times New Roman"/>
          <w:b w:val="0"/>
          <w:bCs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w:t>
      </w:r>
      <w:r>
        <w:rPr>
          <w:rFonts w:hint="eastAsia" w:ascii="Times New Roman" w:hAnsi="Times New Roman" w:eastAsia="仿宋_GB2312" w:cs="Times New Roman"/>
          <w:b w:val="0"/>
          <w:bCs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小金库</w:t>
      </w:r>
      <w:r>
        <w:rPr>
          <w:rFonts w:hint="eastAsia" w:ascii="Times New Roman" w:hAnsi="Times New Roman" w:eastAsia="仿宋_GB2312" w:cs="Times New Roman"/>
          <w:b w:val="0"/>
          <w:bCs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检查和评价。</w:t>
      </w:r>
    </w:p>
    <w:p>
      <w:pPr>
        <w:keepNext w:val="0"/>
        <w:keepLines w:val="0"/>
        <w:pageBreakBefore w:val="0"/>
        <w:widowControl/>
        <w:kinsoku/>
        <w:wordWrap/>
        <w:overflowPunct/>
        <w:topLinePunct w:val="0"/>
        <w:autoSpaceDE/>
        <w:autoSpaceDN/>
        <w:bidi w:val="0"/>
        <w:adjustRightInd/>
        <w:snapToGrid/>
        <w:spacing w:line="586" w:lineRule="exact"/>
        <w:ind w:left="0" w:leftChars="0" w:right="0" w:firstLine="640" w:firstLineChars="200"/>
        <w:jc w:val="left"/>
        <w:textAlignment w:val="auto"/>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3.综合管理。一是债务管理</w:t>
      </w:r>
      <w:r>
        <w:rPr>
          <w:rFonts w:hint="eastAsia" w:ascii="Times New Roman" w:hAnsi="Times New Roman" w:eastAsia="仿宋_GB2312" w:cs="Times New Roman"/>
          <w:b w:val="0"/>
          <w:bCs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围绕债务还本付息评价。二是非税收入执收情况</w:t>
      </w:r>
      <w:r>
        <w:rPr>
          <w:rFonts w:hint="eastAsia" w:ascii="Times New Roman" w:hAnsi="Times New Roman" w:eastAsia="仿宋_GB2312" w:cs="Times New Roman"/>
          <w:b w:val="0"/>
          <w:bCs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围绕非税收入征收、上缴评价。三是政府采购实施计划</w:t>
      </w:r>
      <w:r>
        <w:rPr>
          <w:rFonts w:hint="eastAsia" w:ascii="Times New Roman" w:hAnsi="Times New Roman" w:eastAsia="仿宋_GB2312" w:cs="Times New Roman"/>
          <w:b w:val="0"/>
          <w:bCs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围绕政府采购实施计划编制、执行评价。</w:t>
      </w:r>
    </w:p>
    <w:p>
      <w:pPr>
        <w:keepNext w:val="0"/>
        <w:keepLines w:val="0"/>
        <w:pageBreakBefore w:val="0"/>
        <w:widowControl/>
        <w:kinsoku/>
        <w:wordWrap/>
        <w:overflowPunct/>
        <w:topLinePunct w:val="0"/>
        <w:autoSpaceDE/>
        <w:autoSpaceDN/>
        <w:bidi w:val="0"/>
        <w:adjustRightInd/>
        <w:snapToGrid/>
        <w:spacing w:line="586" w:lineRule="exact"/>
        <w:ind w:left="0" w:leftChars="0" w:right="0" w:firstLine="640" w:firstLineChars="200"/>
        <w:jc w:val="left"/>
        <w:textAlignment w:val="auto"/>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4.资产管理。围绕资产管理信息系统建设、资产清查、资产报表上报情况评价。</w:t>
      </w:r>
    </w:p>
    <w:p>
      <w:pPr>
        <w:keepNext w:val="0"/>
        <w:keepLines w:val="0"/>
        <w:pageBreakBefore w:val="0"/>
        <w:widowControl/>
        <w:kinsoku/>
        <w:wordWrap/>
        <w:overflowPunct/>
        <w:topLinePunct w:val="0"/>
        <w:autoSpaceDE/>
        <w:autoSpaceDN/>
        <w:bidi w:val="0"/>
        <w:adjustRightInd/>
        <w:snapToGrid/>
        <w:spacing w:line="586" w:lineRule="exact"/>
        <w:ind w:left="0" w:leftChars="0" w:right="0" w:firstLine="640" w:firstLineChars="200"/>
        <w:jc w:val="left"/>
        <w:textAlignment w:val="auto"/>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5.内部控制管理。围绕内部控制制度设置和执行情况评价。</w:t>
      </w:r>
    </w:p>
    <w:p>
      <w:pPr>
        <w:keepNext w:val="0"/>
        <w:keepLines w:val="0"/>
        <w:pageBreakBefore w:val="0"/>
        <w:widowControl/>
        <w:kinsoku/>
        <w:wordWrap/>
        <w:overflowPunct/>
        <w:topLinePunct w:val="0"/>
        <w:autoSpaceDE/>
        <w:autoSpaceDN/>
        <w:bidi w:val="0"/>
        <w:adjustRightInd/>
        <w:snapToGrid/>
        <w:spacing w:line="586" w:lineRule="exact"/>
        <w:ind w:left="0" w:leftChars="0" w:right="0" w:firstLine="640" w:firstLineChars="200"/>
        <w:jc w:val="left"/>
        <w:textAlignment w:val="auto"/>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6.信息公开。围绕预算公开、决算公开、绩效信息公开评价。</w:t>
      </w:r>
    </w:p>
    <w:p>
      <w:pPr>
        <w:keepNext w:val="0"/>
        <w:keepLines w:val="0"/>
        <w:pageBreakBefore w:val="0"/>
        <w:widowControl/>
        <w:kinsoku/>
        <w:wordWrap/>
        <w:overflowPunct/>
        <w:topLinePunct w:val="0"/>
        <w:autoSpaceDE/>
        <w:autoSpaceDN/>
        <w:bidi w:val="0"/>
        <w:adjustRightInd/>
        <w:snapToGrid/>
        <w:spacing w:line="586" w:lineRule="exact"/>
        <w:ind w:left="0" w:leftChars="0" w:right="0" w:firstLine="640" w:firstLineChars="200"/>
        <w:jc w:val="left"/>
        <w:textAlignment w:val="auto"/>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7.绩效评价。围绕评价项目覆盖率、评价层次、评价结果报告整改完成率评价。</w:t>
      </w:r>
    </w:p>
    <w:p>
      <w:pPr>
        <w:keepNext w:val="0"/>
        <w:keepLines w:val="0"/>
        <w:pageBreakBefore w:val="0"/>
        <w:widowControl/>
        <w:kinsoku/>
        <w:wordWrap/>
        <w:overflowPunct/>
        <w:topLinePunct w:val="0"/>
        <w:autoSpaceDE/>
        <w:autoSpaceDN/>
        <w:bidi w:val="0"/>
        <w:adjustRightInd/>
        <w:snapToGrid/>
        <w:spacing w:line="586" w:lineRule="exact"/>
        <w:ind w:left="0" w:leftChars="0" w:right="0" w:firstLine="640" w:firstLineChars="200"/>
        <w:jc w:val="left"/>
        <w:textAlignment w:val="auto"/>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8.依法接受财政监督。围绕是否按照要求开展自查自纠、重点检查发现违规违纪问题、存在问题是否整改到位评价。</w:t>
      </w:r>
    </w:p>
    <w:p>
      <w:pPr>
        <w:keepNext w:val="0"/>
        <w:keepLines w:val="0"/>
        <w:pageBreakBefore w:val="0"/>
        <w:widowControl/>
        <w:kinsoku/>
        <w:wordWrap/>
        <w:overflowPunct/>
        <w:topLinePunct w:val="0"/>
        <w:autoSpaceDE/>
        <w:autoSpaceDN/>
        <w:bidi w:val="0"/>
        <w:adjustRightInd/>
        <w:snapToGrid/>
        <w:spacing w:line="586" w:lineRule="exact"/>
        <w:ind w:left="0" w:leftChars="0" w:right="0" w:firstLine="640" w:firstLineChars="200"/>
        <w:jc w:val="left"/>
        <w:textAlignment w:val="auto"/>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9.整体效益。围绕整体项目绩效评价结果、部门职能完成情况评价。</w:t>
      </w:r>
    </w:p>
    <w:p>
      <w:pPr>
        <w:keepNext w:val="0"/>
        <w:keepLines w:val="0"/>
        <w:pageBreakBefore w:val="0"/>
        <w:widowControl/>
        <w:kinsoku/>
        <w:wordWrap/>
        <w:overflowPunct/>
        <w:topLinePunct w:val="0"/>
        <w:autoSpaceDE/>
        <w:autoSpaceDN/>
        <w:bidi w:val="0"/>
        <w:adjustRightInd/>
        <w:snapToGrid/>
        <w:spacing w:line="586" w:lineRule="exact"/>
        <w:ind w:left="0" w:leftChars="0" w:right="0" w:firstLine="640" w:firstLineChars="200"/>
        <w:jc w:val="left"/>
        <w:textAlignment w:val="auto"/>
        <w:rPr>
          <w:rFonts w:hint="default" w:ascii="黑体" w:hAnsi="黑体" w:eastAsia="黑体" w:cs="黑体"/>
          <w:b w:val="0"/>
          <w:bCs w:val="0"/>
          <w:color w:val="000000" w:themeColor="text1"/>
          <w:kern w:val="0"/>
          <w:sz w:val="32"/>
          <w:szCs w:val="32"/>
          <w14:textFill>
            <w14:solidFill>
              <w14:schemeClr w14:val="tx1"/>
            </w14:solidFill>
          </w14:textFill>
        </w:rPr>
      </w:pPr>
      <w:r>
        <w:rPr>
          <w:rFonts w:hint="default" w:ascii="黑体" w:hAnsi="黑体" w:eastAsia="黑体" w:cs="黑体"/>
          <w:b w:val="0"/>
          <w:bCs w:val="0"/>
          <w:color w:val="000000" w:themeColor="text1"/>
          <w:kern w:val="0"/>
          <w:sz w:val="32"/>
          <w:szCs w:val="32"/>
          <w14:textFill>
            <w14:solidFill>
              <w14:schemeClr w14:val="tx1"/>
            </w14:solidFill>
          </w14:textFill>
        </w:rPr>
        <w:t>五、明确职责</w:t>
      </w:r>
    </w:p>
    <w:p>
      <w:pPr>
        <w:keepNext w:val="0"/>
        <w:keepLines w:val="0"/>
        <w:pageBreakBefore w:val="0"/>
        <w:widowControl/>
        <w:kinsoku/>
        <w:wordWrap/>
        <w:overflowPunct/>
        <w:topLinePunct w:val="0"/>
        <w:autoSpaceDE/>
        <w:autoSpaceDN/>
        <w:bidi w:val="0"/>
        <w:adjustRightInd/>
        <w:snapToGrid/>
        <w:spacing w:line="586" w:lineRule="exact"/>
        <w:ind w:left="0" w:leftChars="0" w:right="0" w:firstLine="640" w:firstLineChars="200"/>
        <w:jc w:val="left"/>
        <w:textAlignment w:val="auto"/>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pPr>
      <w:r>
        <w:rPr>
          <w:rFonts w:hint="default" w:ascii="楷体" w:hAnsi="楷体" w:eastAsia="楷体" w:cs="楷体"/>
          <w:b w:val="0"/>
          <w:bCs w:val="0"/>
          <w:color w:val="000000" w:themeColor="text1"/>
          <w:kern w:val="0"/>
          <w:sz w:val="32"/>
          <w:szCs w:val="32"/>
          <w14:textFill>
            <w14:solidFill>
              <w14:schemeClr w14:val="tx1"/>
            </w14:solidFill>
          </w14:textFill>
        </w:rPr>
        <w:t>(一)第三方机构职责。</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严格按照区财政厅《广西壮族自治区财政支出绩效评价操作规程（试行）的通知》（桂财绩〔2018〕2号）开展绩效评价。一是收集资料</w:t>
      </w:r>
      <w:r>
        <w:rPr>
          <w:rFonts w:hint="eastAsia" w:ascii="Times New Roman" w:hAnsi="Times New Roman" w:eastAsia="仿宋_GB2312" w:cs="Times New Roman"/>
          <w:b w:val="0"/>
          <w:bCs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收集整理评价项目基础资料，重点是通过与主管部门沟通的方式收集资料。二是梳理重点</w:t>
      </w:r>
      <w:r>
        <w:rPr>
          <w:rFonts w:hint="eastAsia" w:ascii="Times New Roman" w:hAnsi="Times New Roman" w:eastAsia="仿宋_GB2312" w:cs="Times New Roman"/>
          <w:b w:val="0"/>
          <w:bCs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对评价项目管理薄弱环节、问题易发点、绩效内容等进行梳理，作为评价重点和目标。三是制定方案</w:t>
      </w:r>
      <w:r>
        <w:rPr>
          <w:rFonts w:hint="eastAsia" w:ascii="Times New Roman" w:hAnsi="Times New Roman" w:eastAsia="仿宋_GB2312" w:cs="Times New Roman"/>
          <w:b w:val="0"/>
          <w:bCs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设定特性指标，选定现场评价点，制定评价计划。编制绩效评价方案。四是现场评价</w:t>
      </w:r>
      <w:r>
        <w:rPr>
          <w:rFonts w:hint="eastAsia" w:ascii="Times New Roman" w:hAnsi="Times New Roman" w:eastAsia="仿宋_GB2312" w:cs="Times New Roman"/>
          <w:b w:val="0"/>
          <w:bCs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第三方机构评价组按照实施方案自行组织评价。现场评价须规范填列《绩效评价指标现场情况记录表》《绩效评价工作记录》《满意度调查问卷表》等工作底稿并整理归档。五是撰写报告。第三方机构对现场评价结果进行分析汇总，按项目分别撰写分项绩效评价报告，在征求相关主管部门意见并修改完善后，于9月30</w:t>
      </w:r>
      <w:r>
        <w:rPr>
          <w:rFonts w:hint="eastAsia"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日</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前提交县财政局监督评价股。</w:t>
      </w:r>
    </w:p>
    <w:p>
      <w:pPr>
        <w:keepNext w:val="0"/>
        <w:keepLines w:val="0"/>
        <w:pageBreakBefore w:val="0"/>
        <w:widowControl/>
        <w:kinsoku/>
        <w:wordWrap/>
        <w:overflowPunct/>
        <w:topLinePunct w:val="0"/>
        <w:autoSpaceDE/>
        <w:autoSpaceDN/>
        <w:bidi w:val="0"/>
        <w:adjustRightInd/>
        <w:snapToGrid/>
        <w:spacing w:line="586" w:lineRule="exact"/>
        <w:ind w:left="0" w:leftChars="0" w:right="0" w:firstLine="640" w:firstLineChars="200"/>
        <w:jc w:val="left"/>
        <w:textAlignment w:val="auto"/>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pPr>
      <w:r>
        <w:rPr>
          <w:rFonts w:hint="default" w:ascii="楷体" w:hAnsi="楷体" w:eastAsia="楷体" w:cs="楷体"/>
          <w:b w:val="0"/>
          <w:bCs w:val="0"/>
          <w:color w:val="000000" w:themeColor="text1"/>
          <w:kern w:val="0"/>
          <w:sz w:val="32"/>
          <w:szCs w:val="32"/>
          <w14:textFill>
            <w14:solidFill>
              <w14:schemeClr w14:val="tx1"/>
            </w14:solidFill>
          </w14:textFill>
        </w:rPr>
        <w:t>（二）被评单位职责。</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一是开展自评</w:t>
      </w:r>
      <w:r>
        <w:rPr>
          <w:rFonts w:hint="eastAsia" w:ascii="Times New Roman" w:hAnsi="Times New Roman" w:eastAsia="仿宋_GB2312" w:cs="Times New Roman"/>
          <w:b w:val="0"/>
          <w:bCs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被评单位及其主管部门根据项目指标体系、第三方机构设计的评价方案要求开展自评，于评价组进点前向第三方机构提交项目自评报告。二是提供资料</w:t>
      </w:r>
      <w:r>
        <w:rPr>
          <w:rFonts w:hint="eastAsia" w:ascii="Times New Roman" w:hAnsi="Times New Roman" w:eastAsia="仿宋_GB2312" w:cs="Times New Roman"/>
          <w:b w:val="0"/>
          <w:bCs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按照第三方要求，认真收集整理，及时提供资料。三是配合评价</w:t>
      </w:r>
      <w:r>
        <w:rPr>
          <w:rFonts w:hint="eastAsia" w:ascii="Times New Roman" w:hAnsi="Times New Roman" w:eastAsia="仿宋_GB2312" w:cs="Times New Roman"/>
          <w:b w:val="0"/>
          <w:bCs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被评单位及其主管部门按照评价方案要求，积极配合第三方机构开展评价工作。四是落实整改</w:t>
      </w:r>
      <w:r>
        <w:rPr>
          <w:rFonts w:hint="eastAsia" w:ascii="Times New Roman" w:hAnsi="Times New Roman" w:eastAsia="仿宋_GB2312" w:cs="Times New Roman"/>
          <w:b w:val="0"/>
          <w:bCs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整改绩效评价发现的问题。</w:t>
      </w:r>
    </w:p>
    <w:p>
      <w:pPr>
        <w:keepNext w:val="0"/>
        <w:keepLines w:val="0"/>
        <w:pageBreakBefore w:val="0"/>
        <w:widowControl/>
        <w:kinsoku/>
        <w:wordWrap/>
        <w:overflowPunct/>
        <w:topLinePunct w:val="0"/>
        <w:autoSpaceDE/>
        <w:autoSpaceDN/>
        <w:bidi w:val="0"/>
        <w:adjustRightInd/>
        <w:snapToGrid/>
        <w:spacing w:line="586" w:lineRule="exact"/>
        <w:ind w:left="0" w:leftChars="0" w:right="0" w:firstLine="640" w:firstLineChars="200"/>
        <w:jc w:val="left"/>
        <w:textAlignment w:val="auto"/>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pPr>
      <w:r>
        <w:rPr>
          <w:rFonts w:hint="default" w:ascii="楷体" w:hAnsi="楷体" w:eastAsia="楷体" w:cs="楷体"/>
          <w:b w:val="0"/>
          <w:bCs w:val="0"/>
          <w:color w:val="000000" w:themeColor="text1"/>
          <w:kern w:val="0"/>
          <w:sz w:val="32"/>
          <w:szCs w:val="32"/>
          <w14:textFill>
            <w14:solidFill>
              <w14:schemeClr w14:val="tx1"/>
            </w14:solidFill>
          </w14:textFill>
        </w:rPr>
        <w:t>（三）监督评价股职责。</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一是确定第三方机构</w:t>
      </w:r>
      <w:r>
        <w:rPr>
          <w:rFonts w:hint="eastAsia" w:ascii="Times New Roman" w:hAnsi="Times New Roman" w:eastAsia="仿宋_GB2312" w:cs="Times New Roman"/>
          <w:b w:val="0"/>
          <w:bCs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在3月底前按照公开、公平的原则，选定符合要求的第三方机构。二是检查督促，现场事前事中事后检查和绩效评价（估）。三是对第三方机构绩效评价进行监督，督促被评单位及其主管部门落实好绩效评价相关工作。四是总结报告</w:t>
      </w:r>
      <w:r>
        <w:rPr>
          <w:rFonts w:hint="eastAsia" w:ascii="Times New Roman" w:hAnsi="Times New Roman" w:eastAsia="仿宋_GB2312" w:cs="Times New Roman"/>
          <w:b w:val="0"/>
          <w:bCs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对检查和评价总结进行梳理、分析和汇总，撰写监督检查和绩效评价总体报告报市财政局和县政府、县人大。五是落实整改</w:t>
      </w:r>
      <w:r>
        <w:rPr>
          <w:rFonts w:hint="eastAsia" w:ascii="Times New Roman" w:hAnsi="Times New Roman" w:eastAsia="仿宋_GB2312" w:cs="Times New Roman"/>
          <w:b w:val="0"/>
          <w:bCs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对项目支出绩效较差和出现问题较多的主管部门开展绩效约谈。对绩效评价发现的问题进行认真整改。六是绩效评价结果应用，财政支出严重的提出在次年预算编制和资金安排中充分运用绩效评价结果。将项目支出绩效评价结果在有关网站进行公开，有严重问题的移案有关部门追责处理。年终将全部检查与绩效结果纳入机关绩效考评范围。</w:t>
      </w:r>
    </w:p>
    <w:p>
      <w:pPr>
        <w:keepNext w:val="0"/>
        <w:keepLines w:val="0"/>
        <w:pageBreakBefore w:val="0"/>
        <w:widowControl/>
        <w:kinsoku/>
        <w:wordWrap/>
        <w:overflowPunct/>
        <w:topLinePunct w:val="0"/>
        <w:autoSpaceDE/>
        <w:autoSpaceDN/>
        <w:bidi w:val="0"/>
        <w:adjustRightInd/>
        <w:snapToGrid/>
        <w:spacing w:line="586" w:lineRule="exact"/>
        <w:ind w:left="0" w:leftChars="0" w:right="0" w:firstLine="640" w:firstLineChars="200"/>
        <w:jc w:val="left"/>
        <w:textAlignment w:val="auto"/>
        <w:rPr>
          <w:rFonts w:hint="default" w:ascii="黑体" w:hAnsi="黑体" w:eastAsia="黑体" w:cs="黑体"/>
          <w:b w:val="0"/>
          <w:bCs w:val="0"/>
          <w:color w:val="000000" w:themeColor="text1"/>
          <w:kern w:val="0"/>
          <w:sz w:val="32"/>
          <w:szCs w:val="32"/>
          <w14:textFill>
            <w14:solidFill>
              <w14:schemeClr w14:val="tx1"/>
            </w14:solidFill>
          </w14:textFill>
        </w:rPr>
      </w:pPr>
      <w:r>
        <w:rPr>
          <w:rFonts w:hint="default" w:ascii="黑体" w:hAnsi="黑体" w:eastAsia="黑体" w:cs="黑体"/>
          <w:b w:val="0"/>
          <w:bCs w:val="0"/>
          <w:color w:val="000000" w:themeColor="text1"/>
          <w:kern w:val="0"/>
          <w:sz w:val="32"/>
          <w:szCs w:val="32"/>
          <w14:textFill>
            <w14:solidFill>
              <w14:schemeClr w14:val="tx1"/>
            </w14:solidFill>
          </w14:textFill>
        </w:rPr>
        <w:t>六、工作要求</w:t>
      </w:r>
    </w:p>
    <w:p>
      <w:pPr>
        <w:keepNext w:val="0"/>
        <w:keepLines w:val="0"/>
        <w:pageBreakBefore w:val="0"/>
        <w:widowControl/>
        <w:kinsoku/>
        <w:wordWrap/>
        <w:overflowPunct/>
        <w:topLinePunct w:val="0"/>
        <w:autoSpaceDE/>
        <w:autoSpaceDN/>
        <w:bidi w:val="0"/>
        <w:adjustRightInd/>
        <w:snapToGrid/>
        <w:spacing w:line="586" w:lineRule="exact"/>
        <w:ind w:left="0" w:leftChars="0" w:right="0" w:firstLine="640" w:firstLineChars="200"/>
        <w:jc w:val="left"/>
        <w:textAlignment w:val="auto"/>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pPr>
      <w:r>
        <w:rPr>
          <w:rFonts w:hint="default" w:ascii="楷体" w:hAnsi="楷体" w:eastAsia="楷体" w:cs="楷体"/>
          <w:b w:val="0"/>
          <w:bCs w:val="0"/>
          <w:color w:val="000000" w:themeColor="text1"/>
          <w:kern w:val="0"/>
          <w:sz w:val="32"/>
          <w:szCs w:val="32"/>
          <w14:textFill>
            <w14:solidFill>
              <w14:schemeClr w14:val="tx1"/>
            </w14:solidFill>
          </w14:textFill>
        </w:rPr>
        <w:t>(一)牢固树立监督检查和绩效评价意识，积极主动开展监督检查和绩效评价。</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各财政预算单位应当按照《预算法》规定和十九大关于</w:t>
      </w:r>
      <w:r>
        <w:rPr>
          <w:rFonts w:hint="eastAsia" w:ascii="Times New Roman" w:hAnsi="Times New Roman" w:eastAsia="仿宋_GB2312" w:cs="Times New Roman"/>
          <w:b w:val="0"/>
          <w:bCs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全面实施绩效管理</w:t>
      </w:r>
      <w:r>
        <w:rPr>
          <w:rFonts w:hint="eastAsia" w:ascii="Times New Roman" w:hAnsi="Times New Roman" w:eastAsia="仿宋_GB2312" w:cs="Times New Roman"/>
          <w:b w:val="0"/>
          <w:bCs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的精神，进一步牢固树立绩效意识，把握绩效导向的管理趋势，强化绩效理念，落实工作责任，切实提升绩效管理水平。积极配合由县财政局牵头组织的绩效评价工作，及时提供评价基础资料，协调开展现场评价，主动公开绩效结果，确保绩效评价工作推进有力有序。</w:t>
      </w:r>
    </w:p>
    <w:p>
      <w:pPr>
        <w:keepNext w:val="0"/>
        <w:keepLines w:val="0"/>
        <w:pageBreakBefore w:val="0"/>
        <w:widowControl/>
        <w:kinsoku/>
        <w:wordWrap/>
        <w:overflowPunct/>
        <w:topLinePunct w:val="0"/>
        <w:autoSpaceDE/>
        <w:autoSpaceDN/>
        <w:bidi w:val="0"/>
        <w:adjustRightInd/>
        <w:snapToGrid/>
        <w:spacing w:line="586" w:lineRule="exact"/>
        <w:ind w:left="0" w:leftChars="0" w:right="0" w:firstLine="640" w:firstLineChars="200"/>
        <w:jc w:val="left"/>
        <w:textAlignment w:val="auto"/>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pPr>
      <w:r>
        <w:rPr>
          <w:rFonts w:hint="default" w:ascii="楷体" w:hAnsi="楷体" w:eastAsia="楷体" w:cs="楷体"/>
          <w:b w:val="0"/>
          <w:bCs w:val="0"/>
          <w:color w:val="000000" w:themeColor="text1"/>
          <w:kern w:val="0"/>
          <w:sz w:val="32"/>
          <w:szCs w:val="32"/>
          <w14:textFill>
            <w14:solidFill>
              <w14:schemeClr w14:val="tx1"/>
            </w14:solidFill>
          </w14:textFill>
        </w:rPr>
        <w:t>(二)规范检查与评价操作流程，确保评价工作质量。</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各财政预算单位、第三方机构应全面熟悉《财政厅关于印发〈广西壮族自治区财政支出绩效评价操作规程（试行）〉的通知》（桂财绩〔2018〕2号）要求，有序地开展绩效评价相关工作。第三方机构在评价过程中发现问题、研究工作、谋求对策，要做到程序规范、结果公正、报告严谨，客观评价成效，如实反映问题，确保绩效评价工作整体质量进一步提升。</w:t>
      </w:r>
    </w:p>
    <w:p>
      <w:pPr>
        <w:keepNext w:val="0"/>
        <w:keepLines w:val="0"/>
        <w:pageBreakBefore w:val="0"/>
        <w:widowControl/>
        <w:kinsoku/>
        <w:wordWrap/>
        <w:overflowPunct/>
        <w:topLinePunct w:val="0"/>
        <w:autoSpaceDE/>
        <w:autoSpaceDN/>
        <w:bidi w:val="0"/>
        <w:adjustRightInd/>
        <w:snapToGrid/>
        <w:spacing w:line="586" w:lineRule="exact"/>
        <w:ind w:left="0" w:leftChars="0" w:right="0" w:firstLine="640" w:firstLineChars="200"/>
        <w:jc w:val="left"/>
        <w:textAlignment w:val="auto"/>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pPr>
      <w:r>
        <w:rPr>
          <w:rFonts w:hint="default" w:ascii="楷体" w:hAnsi="楷体" w:eastAsia="楷体" w:cs="楷体"/>
          <w:b w:val="0"/>
          <w:bCs w:val="0"/>
          <w:color w:val="000000" w:themeColor="text1"/>
          <w:kern w:val="0"/>
          <w:sz w:val="32"/>
          <w:szCs w:val="32"/>
          <w14:textFill>
            <w14:solidFill>
              <w14:schemeClr w14:val="tx1"/>
            </w14:solidFill>
          </w14:textFill>
        </w:rPr>
        <w:t>(三)严肃评价工作纪律，确保评价独立真实。</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第三方机构要独立开展绩效评价，保证评价结果的客观公正，真正体现群众满意导向，具体要做到评价主体独立、评价标准独立、评价过程独立，将干扰评价独立性的外界因素降到最低。同时，第三方机构要确保评价数据的真实性，采取现场核验、逻辑分析、同类数据比较等方法核实数据，为评价结果的公平公正夯实数据基础。</w:t>
      </w:r>
    </w:p>
    <w:p>
      <w:pPr>
        <w:keepNext w:val="0"/>
        <w:keepLines w:val="0"/>
        <w:pageBreakBefore w:val="0"/>
        <w:widowControl/>
        <w:kinsoku/>
        <w:wordWrap/>
        <w:overflowPunct/>
        <w:topLinePunct w:val="0"/>
        <w:autoSpaceDE/>
        <w:autoSpaceDN/>
        <w:bidi w:val="0"/>
        <w:adjustRightInd/>
        <w:snapToGrid/>
        <w:spacing w:line="586" w:lineRule="exact"/>
        <w:ind w:left="0" w:leftChars="0" w:right="0" w:firstLine="640" w:firstLineChars="200"/>
        <w:jc w:val="left"/>
        <w:textAlignment w:val="auto"/>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pPr>
      <w:r>
        <w:rPr>
          <w:rFonts w:hint="default" w:ascii="楷体" w:hAnsi="楷体" w:eastAsia="楷体" w:cs="楷体"/>
          <w:b w:val="0"/>
          <w:bCs w:val="0"/>
          <w:color w:val="000000" w:themeColor="text1"/>
          <w:kern w:val="0"/>
          <w:sz w:val="32"/>
          <w:szCs w:val="32"/>
          <w14:textFill>
            <w14:solidFill>
              <w14:schemeClr w14:val="tx1"/>
            </w14:solidFill>
          </w14:textFill>
        </w:rPr>
        <w:t>(四)强化评价结果应用，提高评价工作实效。</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各财政预算单位应切实强化绩效评价结果应用，不断加大应用的内生动力和外部约束力，严格落实问题整改，构建起评价结果应用与提升预算绩效的良性互动长效机制。持续加强绩效评价信息公开力度，积极主动公开绩效评价报告，接受社会监督。落实绩效工作责任，建立绩效问责制度，对绩效评价结果较差、绩效工作推进实施不力的应进行绩效问责。第三方机构应将绩效评价过程中发现的问题及时反馈，并提出改进完善的举措建议，确保评价工作推进。所有事前事中事后绩效评价（估）结果纳入机关绩效考评范围，绩效工作做到全方位全过程全覆盖。</w:t>
      </w:r>
    </w:p>
    <w:p>
      <w:pPr>
        <w:keepNext w:val="0"/>
        <w:keepLines w:val="0"/>
        <w:pageBreakBefore w:val="0"/>
        <w:widowControl/>
        <w:kinsoku/>
        <w:wordWrap/>
        <w:overflowPunct/>
        <w:topLinePunct w:val="0"/>
        <w:autoSpaceDE/>
        <w:autoSpaceDN/>
        <w:bidi w:val="0"/>
        <w:adjustRightInd/>
        <w:snapToGrid/>
        <w:spacing w:line="586" w:lineRule="exact"/>
        <w:ind w:left="0" w:leftChars="0" w:right="0" w:firstLine="640" w:firstLineChars="200"/>
        <w:jc w:val="left"/>
        <w:textAlignment w:val="auto"/>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联系人：龙德军（县财政局监督评价股），联系电话：0773-4366617。</w:t>
      </w:r>
    </w:p>
    <w:p>
      <w:pPr>
        <w:widowControl/>
        <w:spacing w:line="528" w:lineRule="atLeast"/>
        <w:jc w:val="left"/>
        <w:rPr>
          <w:rFonts w:hint="default" w:ascii="Times New Roman" w:hAnsi="Times New Roman" w:eastAsia="仿宋" w:cs="Times New Roman"/>
          <w:b w:val="0"/>
          <w:bCs w:val="0"/>
          <w:color w:val="333333"/>
          <w:kern w:val="0"/>
          <w:sz w:val="28"/>
          <w:szCs w:val="28"/>
        </w:rPr>
      </w:pPr>
      <w:r>
        <w:rPr>
          <w:rFonts w:hint="default" w:ascii="Times New Roman" w:hAnsi="Times New Roman" w:eastAsia="仿宋" w:cs="Times New Roman"/>
          <w:b w:val="0"/>
          <w:bCs w:val="0"/>
          <w:color w:val="333333"/>
          <w:kern w:val="0"/>
          <w:sz w:val="28"/>
          <w:szCs w:val="28"/>
        </w:rPr>
        <w:t xml:space="preserve">                                         </w:t>
      </w:r>
    </w:p>
    <w:p>
      <w:pPr>
        <w:widowControl/>
        <w:spacing w:line="528" w:lineRule="atLeast"/>
        <w:jc w:val="left"/>
        <w:rPr>
          <w:rFonts w:hint="default" w:ascii="Times New Roman" w:hAnsi="Times New Roman" w:eastAsia="仿宋" w:cs="Times New Roman"/>
          <w:b w:val="0"/>
          <w:bCs w:val="0"/>
          <w:color w:val="333333"/>
          <w:kern w:val="0"/>
          <w:sz w:val="28"/>
          <w:szCs w:val="28"/>
        </w:rPr>
      </w:pPr>
    </w:p>
    <w:p>
      <w:pPr>
        <w:widowControl/>
        <w:spacing w:line="528" w:lineRule="atLeast"/>
        <w:jc w:val="left"/>
        <w:rPr>
          <w:rFonts w:hint="default" w:ascii="Times New Roman" w:hAnsi="Times New Roman" w:eastAsia="仿宋" w:cs="Times New Roman"/>
          <w:b w:val="0"/>
          <w:bCs w:val="0"/>
          <w:color w:val="333333"/>
          <w:kern w:val="0"/>
          <w:sz w:val="28"/>
          <w:szCs w:val="28"/>
        </w:rPr>
      </w:pPr>
    </w:p>
    <w:sectPr>
      <w:footerReference r:id="rId3" w:type="default"/>
      <w:pgSz w:w="11906" w:h="16838"/>
      <w:pgMar w:top="2098" w:right="1304" w:bottom="130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zNjdlYzY1OTQxNGM0NjE3Y2E2ZmQ3MGNlNGQ0NzIifQ=="/>
  </w:docVars>
  <w:rsids>
    <w:rsidRoot w:val="00725CBD"/>
    <w:rsid w:val="00095598"/>
    <w:rsid w:val="000A0B79"/>
    <w:rsid w:val="000B7C1F"/>
    <w:rsid w:val="000D133A"/>
    <w:rsid w:val="000E54DA"/>
    <w:rsid w:val="00153DCB"/>
    <w:rsid w:val="00171F98"/>
    <w:rsid w:val="00190560"/>
    <w:rsid w:val="001E2316"/>
    <w:rsid w:val="001F14CF"/>
    <w:rsid w:val="002255E5"/>
    <w:rsid w:val="00231E6B"/>
    <w:rsid w:val="00233DA3"/>
    <w:rsid w:val="0026306D"/>
    <w:rsid w:val="002E2B8E"/>
    <w:rsid w:val="002F3E6A"/>
    <w:rsid w:val="00343F39"/>
    <w:rsid w:val="003463EE"/>
    <w:rsid w:val="00347F44"/>
    <w:rsid w:val="003659A4"/>
    <w:rsid w:val="003B0AB1"/>
    <w:rsid w:val="003B35C1"/>
    <w:rsid w:val="003B380A"/>
    <w:rsid w:val="003B54F8"/>
    <w:rsid w:val="003C21D1"/>
    <w:rsid w:val="003C5879"/>
    <w:rsid w:val="003D01E4"/>
    <w:rsid w:val="003D309B"/>
    <w:rsid w:val="003E75CD"/>
    <w:rsid w:val="004043CB"/>
    <w:rsid w:val="00411130"/>
    <w:rsid w:val="00475EDB"/>
    <w:rsid w:val="004A7349"/>
    <w:rsid w:val="004E14D7"/>
    <w:rsid w:val="00507653"/>
    <w:rsid w:val="00526BB8"/>
    <w:rsid w:val="00591C94"/>
    <w:rsid w:val="005D3830"/>
    <w:rsid w:val="005E0317"/>
    <w:rsid w:val="0061021D"/>
    <w:rsid w:val="00621415"/>
    <w:rsid w:val="006439B9"/>
    <w:rsid w:val="006647E4"/>
    <w:rsid w:val="0069217F"/>
    <w:rsid w:val="006B684C"/>
    <w:rsid w:val="006C66BC"/>
    <w:rsid w:val="006C7BB3"/>
    <w:rsid w:val="006D127C"/>
    <w:rsid w:val="00725CBD"/>
    <w:rsid w:val="007354D7"/>
    <w:rsid w:val="00744D55"/>
    <w:rsid w:val="00756113"/>
    <w:rsid w:val="0078225C"/>
    <w:rsid w:val="00782C8D"/>
    <w:rsid w:val="00791133"/>
    <w:rsid w:val="007B1626"/>
    <w:rsid w:val="00856C4A"/>
    <w:rsid w:val="008D06F5"/>
    <w:rsid w:val="008E1496"/>
    <w:rsid w:val="00947331"/>
    <w:rsid w:val="009607A2"/>
    <w:rsid w:val="00963D1A"/>
    <w:rsid w:val="00973ED7"/>
    <w:rsid w:val="009D03FE"/>
    <w:rsid w:val="009E04E5"/>
    <w:rsid w:val="00A11EEB"/>
    <w:rsid w:val="00A530E8"/>
    <w:rsid w:val="00A85AA1"/>
    <w:rsid w:val="00AD1F19"/>
    <w:rsid w:val="00AD3ADA"/>
    <w:rsid w:val="00AD40AF"/>
    <w:rsid w:val="00B33AD6"/>
    <w:rsid w:val="00B502FF"/>
    <w:rsid w:val="00B5721B"/>
    <w:rsid w:val="00B57FC9"/>
    <w:rsid w:val="00B7697D"/>
    <w:rsid w:val="00BB6451"/>
    <w:rsid w:val="00BC3ECA"/>
    <w:rsid w:val="00C004E5"/>
    <w:rsid w:val="00C66E03"/>
    <w:rsid w:val="00CC6308"/>
    <w:rsid w:val="00CE2E16"/>
    <w:rsid w:val="00CF5F05"/>
    <w:rsid w:val="00DB540F"/>
    <w:rsid w:val="00DE1868"/>
    <w:rsid w:val="00DE766E"/>
    <w:rsid w:val="00DF106B"/>
    <w:rsid w:val="00E20F4D"/>
    <w:rsid w:val="00E22191"/>
    <w:rsid w:val="00E44B66"/>
    <w:rsid w:val="00E52959"/>
    <w:rsid w:val="00ED4395"/>
    <w:rsid w:val="00EF414C"/>
    <w:rsid w:val="00F31F5C"/>
    <w:rsid w:val="00F35B3D"/>
    <w:rsid w:val="00F6260D"/>
    <w:rsid w:val="00F746C3"/>
    <w:rsid w:val="00F83DA2"/>
    <w:rsid w:val="00FC6CC2"/>
    <w:rsid w:val="00FD58DC"/>
    <w:rsid w:val="033353B2"/>
    <w:rsid w:val="1A18674C"/>
    <w:rsid w:val="2DBE7D7A"/>
    <w:rsid w:val="2FF32DCD"/>
    <w:rsid w:val="364132D7"/>
    <w:rsid w:val="382235C6"/>
    <w:rsid w:val="456D30C7"/>
    <w:rsid w:val="47111E28"/>
    <w:rsid w:val="48D01B63"/>
    <w:rsid w:val="4BE54CF1"/>
    <w:rsid w:val="705C197A"/>
    <w:rsid w:val="70A86BEA"/>
    <w:rsid w:val="779D795A"/>
    <w:rsid w:val="77D62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0" w:line="240" w:lineRule="atLeast"/>
      <w:ind w:firstLine="420" w:firstLineChars="100"/>
    </w:pPr>
    <w:rPr>
      <w:rFonts w:ascii="Times New Roman" w:hAnsi="Times New Roman" w:eastAsia="宋体" w:cs="Times New Roman"/>
      <w:sz w:val="44"/>
      <w:szCs w:val="44"/>
    </w:rPr>
  </w:style>
  <w:style w:type="paragraph" w:styleId="3">
    <w:name w:val="Body Text"/>
    <w:basedOn w:val="1"/>
    <w:qFormat/>
    <w:uiPriority w:val="0"/>
    <w:pPr>
      <w:spacing w:after="120"/>
    </w:pPr>
    <w:rPr>
      <w:rFonts w:ascii="Times New Roman" w:hAnsi="Times New Roman" w:eastAsia="宋体" w:cs="Times New Roman"/>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批注框文本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3878</Words>
  <Characters>3964</Characters>
  <Lines>29</Lines>
  <Paragraphs>8</Paragraphs>
  <TotalTime>5</TotalTime>
  <ScaleCrop>false</ScaleCrop>
  <LinksUpToDate>false</LinksUpToDate>
  <CharactersWithSpaces>4089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2021-03-05T00:49:00Z</dcterms:created>
  <dc:creator>l</dc:creator>
  <cp:lastModifiedBy>此生随梦追</cp:lastModifiedBy>
  <cp:lastPrinted>2022-03-07T08:18:00Z</cp:lastPrinted>
  <dcterms:modified xsi:type="dcterms:W3CDTF">2023-07-11T01:59:07Z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86A47F57D4684AA98FFA87692708E64F</vt:lpwstr>
  </property>
</Properties>
</file>