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settings.xml" ContentType="application/vnd.openxmlformats-officedocument.wordprocessingml.setting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custom-properties" Target="docProps/custom.xml" /><Relationship Id="rId1" Type="http://schemas.openxmlformats.org/package/2006/relationships/metadata/core-properties" Target="docProps/core.xml" /><Relationship Id="rId2" Type="http://schemas.openxmlformats.org/officeDocument/2006/relationships/extended-properties" Target="docProps/app.xml" /><Relationship Id="rId0" Type="http://schemas.openxmlformats.org/officeDocument/2006/relationships/officeDocument" Target="word/document.xml" /></Relationships>
</file>

<file path=word/document.xml><?xml version="1.0" encoding="utf-8"?>
<w:document xmlns:wps="http://schemas.microsoft.com/office/word/2010/wordprocessingShape" xmlns:wne="http://schemas.microsoft.com/office/word/2006/wordml" xmlns:wpg="http://schemas.microsoft.com/office/word/2010/wordprocessingGroup" xmlns:w15="http://schemas.microsoft.com/office/word/2012/wordml" xmlns:wpi="http://schemas.microsoft.com/office/word/2010/wordprocessingInk" xmlns:w10="urn:schemas-microsoft-com:office:word" xmlns:w14="http://schemas.microsoft.com/office/word/2010/wordml" xmlns:wp="http://schemas.openxmlformats.org/drawingml/2006/wordprocessingDrawing" xmlns:wp14="http://schemas.microsoft.com/office/word/2010/wordprocessingDrawing" xmlns:v="urn:schemas-microsoft-com:vml" xmlns:r="http://schemas.openxmlformats.org/officeDocument/2006/relationships" xmlns:m="http://schemas.openxmlformats.org/officeDocument/2006/math" xmlns:wpsCustomData="http://www.wps.cn/officeDocument/2013/wpsCustomData" xmlns:w="http://schemas.openxmlformats.org/wordprocessingml/2006/main" xmlns:o="urn:schemas-microsoft-com:office:office" xmlns:mc="http://schemas.openxmlformats.org/markup-compatibility/2006" xmlns:wpc="http://schemas.microsoft.com/office/word/2010/wordprocessingCanvas" mc:Ignorable="w14 w15 wp14">
  <w:body>
    <w:p>
      <w:pPr>
        <w:keepNext w:val="0"/>
        <w:keepLines w:val="0"/>
        <w:pageBreakBefore w:val="0"/>
        <w:wordWrap w:val="1"/>
        <w:overflowPunct w:val="1"/>
        <w:topLinePunct w:val="0"/>
        <w:autoSpaceDE w:val="1"/>
        <w:autoSpaceDN w:val="1"/>
        <w:bidi w:val="0"/>
        <w:adjustRightInd w:val="1"/>
        <w:snapToGrid w:val="1"/>
        <w:jc w:val="center"/>
        <w:widowControl w:val="0"/>
        <w:kinsoku/>
        <w:spacing w:afterAutospacing="false" w:beforeAutospacing="false" w:line="640" w:lineRule="exact"/>
        <w:rPr>
          <w:sz w:val="44"/>
          <w:lang w:val="en-US" w:eastAsia="zh-CN"/>
          <w:szCs w:val="44"/>
          <w:rFonts w:ascii="方正小标宋_GBK" w:hAnsi="方正小标宋_GBK" w:eastAsia="方正小标宋_GBK" w:cs="方正小标宋_GBK" w:hint="default"/>
        </w:rPr>
      </w:pPr>
      <w:r>
        <w:rPr>
          <w:sz w:val="44"/>
          <w:szCs w:val="44"/>
          <w:rFonts w:ascii="方正小标宋_GBK" w:hAnsi="方正小标宋_GBK" w:eastAsia="方正小标宋_GBK" w:cs="方正小标宋_GBK" w:hint="eastAsia"/>
        </w:rPr>
        <w:t>经济运行稳中有进</w:t>
      </w:r>
      <w:r>
        <w:rPr>
          <w:sz w:val="44"/>
          <w:lang w:val="en-US" w:eastAsia="zh-CN"/>
          <w:szCs w:val="44"/>
          <w:rFonts w:ascii="方正小标宋_GBK" w:hAnsi="方正小标宋_GBK" w:eastAsia="方正小标宋_GBK" w:cs="方正小标宋_GBK" w:hint="eastAsia"/>
        </w:rPr>
        <w:t xml:space="preserve"> 开局良好</w:t>
      </w:r>
    </w:p>
    <w:p>
      <w:pPr>
        <w:keepNext w:val="0"/>
        <w:keepLines w:val="0"/>
        <w:pageBreakBefore w:val="0"/>
        <w:wordWrap w:val="1"/>
        <w:overflowPunct w:val="1"/>
        <w:topLinePunct w:val="0"/>
        <w:autoSpaceDE w:val="1"/>
        <w:autoSpaceDN w:val="1"/>
        <w:bidi w:val="0"/>
        <w:adjustRightInd w:val="1"/>
        <w:snapToGrid w:val="1"/>
        <w:jc w:val="center"/>
        <w:widowControl w:val="0"/>
        <w:kinsoku/>
        <w:spacing w:afterAutospacing="false" w:beforeAutospacing="false" w:line="640" w:lineRule="exact"/>
        <w:ind w:firstLine="640" w:firstLineChars="200"/>
        <w:rPr>
          <w:b w:val="0"/>
          <w:color w:val="auto"/>
          <w:sz w:val="32"/>
          <w:lang w:val="en-US" w:eastAsia="zh-CN"/>
          <w:bCs w:val="0"/>
          <w:szCs w:val="32"/>
          <w:rFonts w:ascii="仿宋" w:hAnsi="仿宋" w:eastAsia="仿宋" w:cs="仿宋" w:hint="eastAsia"/>
        </w:rPr>
      </w:pPr>
      <w:r>
        <w:rPr>
          <w:b w:val="0"/>
          <w:color w:val="auto"/>
          <w:sz w:val="32"/>
          <w:lang w:val="en-US" w:eastAsia="zh-CN"/>
          <w:bCs w:val="0"/>
          <w:szCs w:val="32"/>
          <w:rFonts w:ascii="仿宋" w:hAnsi="仿宋" w:eastAsia="仿宋" w:cs="仿宋" w:hint="eastAsia"/>
        </w:rPr>
        <w:t xml:space="preserve">            ——</w:t>
      </w:r>
      <w:r>
        <w:rPr>
          <w:b w:val="0"/>
          <w:color w:val="auto"/>
          <w:sz w:val="32"/>
          <w:lang w:val="en-US" w:eastAsia="zh-CN"/>
          <w:bCs w:val="0"/>
          <w:szCs w:val="32"/>
          <w:rFonts w:ascii="Times New Roman" w:hAnsi="Times New Roman" w:eastAsia="仿宋_GB2312" w:cs="Times New Roman" w:hint="default"/>
        </w:rPr>
        <w:t>资源县2023年一季度经济运行分析</w:t>
      </w:r>
    </w:p>
    <w:p>
      <w:pPr>
        <w:pStyle w:val="9"/>
        <w:keepNext w:val="0"/>
        <w:keepLines w:val="0"/>
        <w:pageBreakBefore w:val="0"/>
        <w:wordWrap w:val="1"/>
        <w:overflowPunct w:val="1"/>
        <w:topLinePunct w:val="0"/>
        <w:autoSpaceDE w:val="1"/>
        <w:autoSpaceDN w:val="1"/>
        <w:bidi w:val="0"/>
        <w:adjustRightInd w:val="1"/>
        <w:snapToGrid w:val="1"/>
        <w:jc w:val="center"/>
        <w:widowControl/>
        <w:suppressLineNumbers w:val="0"/>
        <w:kinsoku/>
        <w:pBdr>
          <w:top w:val="none" w:color="auto" w:sz="0" w:space="0" w:shadow="off" w:frame="off"/>
          <w:left w:val="none" w:color="auto" w:sz="0" w:space="0" w:shadow="off" w:frame="off"/>
          <w:bottom w:val="none" w:color="auto" w:sz="0" w:space="0" w:shadow="off" w:frame="off"/>
          <w:right w:val="none" w:color="auto" w:sz="0" w:space="0" w:shadow="off" w:frame="off"/>
        </w:pBdr>
        <w:shd w:val="clear" w:fill="FFFFFF"/>
        <w:spacing w:after="0" w:afterAutospacing="false" w:before="0" w:beforeAutospacing="false" w:line="586" w:lineRule="exact"/>
        <w:ind w:right="0"/>
        <w:rPr>
          <w:sz w:val="32"/>
          <w:lang w:val="en-US" w:eastAsia="zh-CN"/>
          <w:szCs w:val="32"/>
          <w:rFonts w:ascii="Times New Roman" w:hAnsi="Times New Roman" w:eastAsia="仿宋_GB2312" w:cs="Times New Roman" w:hint="default"/>
        </w:rPr>
      </w:pPr>
      <w:bookmarkStart w:id="0" w:name="_GoBack"/>
      <w:bookmarkEnd w:id="0"/>
    </w:p>
    <w:p>
      <w:pPr>
        <w:pStyle w:val="9"/>
        <w:keepNext w:val="0"/>
        <w:keepLines w:val="0"/>
        <w:pageBreakBefore w:val="0"/>
        <w:wordWrap w:val="1"/>
        <w:overflowPunct w:val="1"/>
        <w:topLinePunct w:val="0"/>
        <w:autoSpaceDE w:val="1"/>
        <w:autoSpaceDN w:val="1"/>
        <w:bidi w:val="0"/>
        <w:adjustRightInd w:val="1"/>
        <w:snapToGrid w:val="1"/>
        <w:jc w:val="both"/>
        <w:widowControl/>
        <w:suppressLineNumbers w:val="0"/>
        <w:kinsoku/>
        <w:pBdr>
          <w:top w:val="none" w:color="auto" w:sz="0" w:space="0" w:shadow="off" w:frame="off"/>
          <w:left w:val="none" w:color="auto" w:sz="0" w:space="0" w:shadow="off" w:frame="off"/>
          <w:bottom w:val="none" w:color="auto" w:sz="0" w:space="0" w:shadow="off" w:frame="off"/>
          <w:right w:val="none" w:color="auto" w:sz="0" w:space="0" w:shadow="off" w:frame="off"/>
        </w:pBdr>
        <w:shd w:val="clear" w:fill="FFFFFF"/>
        <w:spacing w:after="0" w:afterAutospacing="false" w:before="0" w:beforeAutospacing="false" w:line="586" w:lineRule="exact"/>
        <w:ind w:firstLine="640" w:firstLineChars="200" w:left="0" w:right="0"/>
        <w:rPr>
          <w:sz w:val="32"/>
          <w:lang w:val="en-US" w:eastAsia="zh-CN"/>
          <w:szCs w:val="32"/>
          <w:rFonts w:ascii="Times New Roman" w:hAnsi="Times New Roman" w:eastAsia="仿宋_GB2312" w:cs="Times New Roman" w:hint="default"/>
        </w:rPr>
      </w:pPr>
      <w:r>
        <w:rPr>
          <w:sz w:val="32"/>
          <w:lang w:val="en-US" w:eastAsia="zh-CN"/>
          <w:szCs w:val="32"/>
          <w:rFonts w:ascii="Times New Roman" w:hAnsi="Times New Roman" w:eastAsia="仿宋_GB2312" w:cs="Times New Roman" w:hint="default"/>
        </w:rPr>
        <w:t>今年以来，资源县深入贯彻落实中央、自治区、桂林市经济工作会议精神，锚定一季度</w:t>
      </w:r>
      <w:r>
        <w:rPr>
          <w:sz w:val="32"/>
          <w:lang w:val="en-US" w:eastAsia="zh-CN"/>
          <w:szCs w:val="32"/>
          <w:rFonts w:ascii="Times New Roman" w:hAnsi="Times New Roman" w:eastAsia="仿宋_GB2312" w:cs="Times New Roman" w:hint="eastAsia"/>
        </w:rPr>
        <w:t>“</w:t>
      </w:r>
      <w:r>
        <w:rPr>
          <w:sz w:val="32"/>
          <w:lang w:val="en-US" w:eastAsia="zh-CN"/>
          <w:szCs w:val="32"/>
          <w:rFonts w:ascii="Times New Roman" w:hAnsi="Times New Roman" w:eastAsia="仿宋_GB2312" w:cs="Times New Roman" w:hint="default"/>
        </w:rPr>
        <w:t>开门红</w:t>
      </w:r>
      <w:r>
        <w:rPr>
          <w:sz w:val="32"/>
          <w:lang w:val="en-US" w:eastAsia="zh-CN"/>
          <w:szCs w:val="32"/>
          <w:rFonts w:ascii="Times New Roman" w:hAnsi="Times New Roman" w:eastAsia="仿宋_GB2312" w:cs="Times New Roman" w:hint="eastAsia"/>
        </w:rPr>
        <w:t>”</w:t>
      </w:r>
      <w:r>
        <w:rPr>
          <w:sz w:val="32"/>
          <w:lang w:val="en-US" w:eastAsia="zh-CN"/>
          <w:szCs w:val="32"/>
          <w:rFonts w:ascii="Times New Roman" w:hAnsi="Times New Roman" w:eastAsia="仿宋_GB2312" w:cs="Times New Roman" w:hint="default"/>
        </w:rPr>
        <w:t>奋斗目标，凝心聚力、拼搏赶超，跑好开局</w:t>
      </w:r>
      <w:r>
        <w:rPr>
          <w:sz w:val="32"/>
          <w:lang w:val="en-US" w:eastAsia="zh-CN"/>
          <w:szCs w:val="32"/>
          <w:rFonts w:ascii="Times New Roman" w:hAnsi="Times New Roman" w:eastAsia="仿宋_GB2312" w:cs="Times New Roman" w:hint="eastAsia"/>
        </w:rPr>
        <w:t>“</w:t>
      </w:r>
      <w:r>
        <w:rPr>
          <w:sz w:val="32"/>
          <w:lang w:val="en-US" w:eastAsia="zh-CN"/>
          <w:szCs w:val="32"/>
          <w:rFonts w:ascii="Times New Roman" w:hAnsi="Times New Roman" w:eastAsia="仿宋_GB2312" w:cs="Times New Roman" w:hint="default"/>
        </w:rPr>
        <w:t>第一棒</w:t>
      </w:r>
      <w:r>
        <w:rPr>
          <w:sz w:val="32"/>
          <w:lang w:val="en-US" w:eastAsia="zh-CN"/>
          <w:szCs w:val="32"/>
          <w:rFonts w:ascii="Times New Roman" w:hAnsi="Times New Roman" w:eastAsia="仿宋_GB2312" w:cs="Times New Roman" w:hint="eastAsia"/>
        </w:rPr>
        <w:t>”，</w:t>
      </w:r>
      <w:r>
        <w:rPr>
          <w:sz w:val="32"/>
          <w:lang w:val="en-US" w:eastAsia="zh-CN"/>
          <w:szCs w:val="32"/>
          <w:rFonts w:ascii="Times New Roman" w:hAnsi="Times New Roman" w:eastAsia="仿宋_GB2312" w:cs="Times New Roman" w:hint="default"/>
        </w:rPr>
        <w:t>以新气象新作为推动高质量发展取得新成效。</w:t>
      </w:r>
    </w:p>
    <w:p>
      <w:pPr>
        <w:keepNext w:val="0"/>
        <w:keepLines w:val="0"/>
        <w:pageBreakBefore w:val="0"/>
        <w:wordWrap w:val="1"/>
        <w:overflowPunct w:val="1"/>
        <w:topLinePunct w:val="0"/>
        <w:autoSpaceDE w:val="1"/>
        <w:autoSpaceDN w:val="1"/>
        <w:bidi w:val="0"/>
        <w:adjustRightInd w:val="1"/>
        <w:snapToGrid w:val="1"/>
        <w:jc w:val="both"/>
        <w:kinsoku/>
        <w:numPr>
          <w:ilvl w:val="0"/>
          <w:numId w:val="0"/>
        </w:numPr>
        <w:spacing w:afterAutospacing="false" w:beforeAutospacing="false" w:line="586" w:lineRule="exact"/>
        <w:ind w:firstLine="640" w:firstLineChars="200"/>
        <w:rPr>
          <w:b w:val="0"/>
          <w:i w:val="0"/>
          <w:color w:val="000000"/>
          <w:spacing w:val="0"/>
          <w:sz w:val="32"/>
          <w:lang w:eastAsia="zh-CN"/>
          <w:bCs/>
          <w:iCs w:val="0"/>
          <w:szCs w:val="32"/>
          <w:shd w:val="clear" w:color="auto" w:fill="FFFFFF"/>
          <w:rFonts w:ascii="Times New Roman" w:hAnsi="Times New Roman" w:eastAsia="黑体" w:cs="Times New Roman" w:hint="default"/>
        </w:rPr>
      </w:pPr>
      <w:r>
        <w:rPr>
          <w:b w:val="0"/>
          <w:sz w:val="32"/>
          <w:lang w:val="en-US" w:eastAsia="zh-CN"/>
          <w:bCs/>
          <w:szCs w:val="32"/>
          <w:rFonts w:ascii="Times New Roman" w:hAnsi="Times New Roman" w:eastAsia="黑体" w:cs="Times New Roman" w:hint="default"/>
        </w:rPr>
        <w:t>一、总体评价</w:t>
      </w:r>
    </w:p>
    <w:p>
      <w:pPr>
        <w:pStyle w:val="2"/>
        <w:keepNext w:val="0"/>
        <w:keepLines w:val="0"/>
        <w:pageBreakBefore w:val="0"/>
        <w:wordWrap w:val="1"/>
        <w:overflowPunct w:val="1"/>
        <w:topLinePunct w:val="0"/>
        <w:autoSpaceDE w:val="1"/>
        <w:autoSpaceDN w:val="1"/>
        <w:bidi w:val="0"/>
        <w:adjustRightInd w:val="1"/>
        <w:snapToGrid w:val="1"/>
        <w:kinsoku/>
        <w:spacing w:afterAutospacing="false" w:beforeAutospacing="false" w:line="586" w:lineRule="exact"/>
        <w:ind w:firstLine="640" w:firstLineChars="200"/>
        <w:rPr>
          <w:sz w:val="32"/>
          <w:lang w:val="en-US" w:eastAsia="zh-CN"/>
          <w:szCs w:val="32"/>
          <w:rFonts w:ascii="Times New Roman" w:hAnsi="Times New Roman" w:eastAsia="仿宋_GB2312" w:cs="Times New Roman" w:hint="default"/>
        </w:rPr>
      </w:pPr>
      <w:r>
        <w:rPr>
          <w:sz w:val="32"/>
          <w:szCs w:val="32"/>
          <w:rFonts w:ascii="仿宋_GB2312" w:hAnsi="仿宋_GB2312" w:eastAsia="仿宋_GB2312" w:cs="仿宋_GB2312" w:hint="eastAsia"/>
        </w:rPr>
        <w:t>第二</w:t>
      </w:r>
      <w:r>
        <w:rPr>
          <w:sz w:val="32"/>
          <w:lang w:eastAsia="zh-CN"/>
          <w:szCs w:val="32"/>
          <w:rFonts w:ascii="仿宋_GB2312" w:hAnsi="仿宋_GB2312" w:eastAsia="仿宋_GB2312" w:cs="仿宋_GB2312" w:hint="eastAsia"/>
        </w:rPr>
        <w:t>、</w:t>
      </w:r>
      <w:r>
        <w:rPr>
          <w:sz w:val="32"/>
          <w:lang w:val="en-US" w:eastAsia="zh-CN"/>
          <w:szCs w:val="32"/>
          <w:rFonts w:ascii="仿宋_GB2312" w:hAnsi="仿宋_GB2312" w:eastAsia="仿宋_GB2312" w:cs="仿宋_GB2312" w:hint="eastAsia"/>
        </w:rPr>
        <w:t>三</w:t>
      </w:r>
      <w:r>
        <w:rPr>
          <w:sz w:val="32"/>
          <w:szCs w:val="32"/>
          <w:rFonts w:ascii="仿宋_GB2312" w:hAnsi="仿宋_GB2312" w:eastAsia="仿宋_GB2312" w:cs="仿宋_GB2312" w:hint="eastAsia"/>
        </w:rPr>
        <w:t>产业</w:t>
      </w:r>
      <w:r>
        <w:rPr>
          <w:sz w:val="32"/>
          <w:lang w:val="en-US" w:eastAsia="zh-CN"/>
          <w:szCs w:val="32"/>
          <w:rFonts w:ascii="仿宋_GB2312" w:hAnsi="仿宋_GB2312" w:eastAsia="仿宋_GB2312" w:cs="仿宋_GB2312" w:hint="eastAsia"/>
        </w:rPr>
        <w:t>增速</w:t>
      </w:r>
      <w:r>
        <w:rPr>
          <w:sz w:val="32"/>
          <w:szCs w:val="32"/>
          <w:rFonts w:ascii="仿宋_GB2312" w:hAnsi="仿宋_GB2312" w:eastAsia="仿宋_GB2312" w:cs="仿宋_GB2312" w:hint="eastAsia"/>
        </w:rPr>
        <w:t>较快，效益大幅提升，</w:t>
      </w:r>
      <w:r>
        <w:rPr>
          <w:sz w:val="32"/>
          <w:lang w:val="en-US" w:eastAsia="zh-CN"/>
          <w:szCs w:val="32"/>
          <w:rFonts w:ascii="仿宋_GB2312" w:hAnsi="仿宋_GB2312" w:eastAsia="仿宋_GB2312" w:cs="仿宋_GB2312" w:hint="eastAsia"/>
        </w:rPr>
        <w:t>推动我县一季度经济工作各项决策部署落到实处，实现一季度“开门红”</w:t>
      </w:r>
      <w:r>
        <w:rPr>
          <w:i w:val="0"/>
          <w:color w:val="000000"/>
          <w:spacing w:val="0"/>
          <w:sz w:val="28"/>
          <w:iCs w:val="0"/>
          <w:szCs w:val="28"/>
          <w:shd w:val="clear" w:fill="FFFFFF"/>
          <w:rFonts w:ascii="仿宋_GB2312" w:hAnsi="仿宋_GB2312" w:eastAsia="仿宋_GB2312" w:cs="仿宋_GB2312" w:hint="eastAsia"/>
        </w:rPr>
        <w:t>。</w:t>
      </w:r>
      <w:r>
        <w:rPr>
          <w:sz w:val="32"/>
          <w:lang w:val="en-US" w:eastAsia="zh-CN" w:bidi="ar-SA"/>
          <w:kern w:val="2"/>
          <w:szCs w:val="32"/>
          <w:rFonts w:ascii="仿宋_GB2312" w:hAnsi="仿宋_GB2312" w:eastAsia="仿宋_GB2312" w:cs="仿宋_GB2312" w:hint="eastAsia"/>
        </w:rPr>
        <w:t>主要经济指标逐步企稳回升、逐渐回归合理区间，经济运行呈现稳中向好、稳中提速的发展态势</w:t>
      </w:r>
      <w:r>
        <w:rPr>
          <w:sz w:val="32"/>
          <w:lang w:val="en-US" w:eastAsia="zh-CN" w:bidi="ar-SA"/>
          <w:kern w:val="2"/>
          <w:szCs w:val="32"/>
          <w:rFonts w:ascii="Times New Roman" w:hAnsi="Times New Roman" w:eastAsia="仿宋_GB2312" w:cs="Times New Roman" w:hint="default"/>
        </w:rPr>
        <w:t>。</w:t>
      </w:r>
    </w:p>
    <w:p>
      <w:pPr>
        <w:keepNext w:val="0"/>
        <w:keepLines w:val="0"/>
        <w:pageBreakBefore w:val="0"/>
        <w:wordWrap w:val="1"/>
        <w:overflowPunct w:val="1"/>
        <w:topLinePunct w:val="0"/>
        <w:autoSpaceDE w:val="1"/>
        <w:autoSpaceDN w:val="1"/>
        <w:bidi w:val="0"/>
        <w:adjustRightInd w:val="1"/>
        <w:snapToGrid w:val="1"/>
        <w:jc w:val="both"/>
        <w:widowControl w:val="0"/>
        <w:kinsoku/>
        <w:outlineLvl w:val="9"/>
        <w:numPr>
          <w:ilvl w:val="0"/>
          <w:numId w:val="0"/>
        </w:numPr>
        <w:spacing w:afterAutospacing="false" w:beforeAutospacing="false" w:line="586" w:lineRule="exact"/>
        <w:ind w:firstLine="640" w:firstLineChars="200" w:right="0" w:rightChars="0"/>
        <w:rPr>
          <w:b w:val="0"/>
          <w:sz w:val="32"/>
          <w:lang w:val="en-US" w:eastAsia="zh-CN" w:bidi="ar-SA"/>
          <w:bCs/>
          <w:kern w:val="2"/>
          <w:szCs w:val="32"/>
          <w:rFonts w:ascii="Times New Roman" w:hAnsi="Times New Roman" w:eastAsia="黑体" w:cs="Times New Roman" w:hint="default"/>
        </w:rPr>
      </w:pPr>
      <w:r>
        <w:rPr>
          <w:b w:val="0"/>
          <w:sz w:val="32"/>
          <w:lang w:val="en-US" w:eastAsia="zh-CN" w:bidi="ar-SA"/>
          <w:bCs/>
          <w:kern w:val="2"/>
          <w:szCs w:val="32"/>
          <w:rFonts w:ascii="Times New Roman" w:hAnsi="Times New Roman" w:eastAsia="黑体" w:cs="Times New Roman" w:hint="default"/>
        </w:rPr>
        <w:t>二、经济运行的基本情况</w:t>
      </w:r>
    </w:p>
    <w:p>
      <w:pPr>
        <w:keepNext w:val="0"/>
        <w:keepLines w:val="0"/>
        <w:pageBreakBefore w:val="0"/>
        <w:wordWrap w:val="1"/>
        <w:overflowPunct w:val="1"/>
        <w:topLinePunct w:val="0"/>
        <w:autoSpaceDE w:val="1"/>
        <w:autoSpaceDN w:val="1"/>
        <w:bidi w:val="0"/>
        <w:adjustRightInd w:val="1"/>
        <w:snapToGrid w:val="1"/>
        <w:widowControl w:val="0"/>
        <w:kinsoku/>
        <w:spacing w:afterAutospacing="false" w:beforeAutospacing="false" w:line="586" w:lineRule="exact"/>
        <w:ind w:firstLine="640" w:firstLineChars="200"/>
        <w:rPr>
          <w:sz w:val="32"/>
          <w:lang w:val="en-US" w:eastAsia="zh-CN"/>
          <w:szCs w:val="32"/>
          <w:rFonts w:ascii="Times New Roman" w:hAnsi="Times New Roman" w:eastAsia="仿宋_GB2312" w:cs="Times New Roman" w:hint="default"/>
        </w:rPr>
      </w:pPr>
      <w:r>
        <w:rPr>
          <w:sz w:val="32"/>
          <w:lang w:val="en-US" w:eastAsia="zh-CN"/>
          <w:szCs w:val="32"/>
          <w:rFonts w:ascii="Times New Roman" w:hAnsi="Times New Roman" w:eastAsia="仿宋_GB2312" w:cs="Times New Roman" w:hint="default"/>
        </w:rPr>
        <w:t>根据地区生产总值统一核算结果，一季度资源县实现生产总值11.81亿元，同比增长5.8%，略高于全市0.5个百分点。GDP增速排全市第7位。分产业看，第一产业增加值0.86亿元，同比增长4.0%</w:t>
      </w:r>
      <w:r>
        <w:rPr>
          <w:sz w:val="32"/>
          <w:lang w:val="en-US" w:eastAsia="zh-CN"/>
          <w:szCs w:val="32"/>
          <w:rFonts w:ascii="Times New Roman" w:hAnsi="Times New Roman" w:eastAsia="仿宋_GB2312" w:cs="Times New Roman" w:hint="eastAsia"/>
        </w:rPr>
        <w:t>；</w:t>
      </w:r>
      <w:r>
        <w:rPr>
          <w:sz w:val="32"/>
          <w:lang w:val="en-US" w:eastAsia="zh-CN"/>
          <w:szCs w:val="32"/>
          <w:rFonts w:ascii="Times New Roman" w:hAnsi="Times New Roman" w:eastAsia="仿宋_GB2312" w:cs="Times New Roman" w:hint="default"/>
        </w:rPr>
        <w:t>第二产业增加值2.04亿元，同比增长12.2%；第三产业增加值8.92亿元，同比增长4.6%。规模以上工业总产值同比增长23.4%</w:t>
      </w:r>
      <w:r>
        <w:rPr>
          <w:sz w:val="32"/>
          <w:lang w:val="en-US" w:eastAsia="zh-CN"/>
          <w:szCs w:val="32"/>
          <w:rFonts w:ascii="Times New Roman" w:hAnsi="Times New Roman" w:eastAsia="仿宋_GB2312" w:cs="Times New Roman" w:hint="eastAsia"/>
        </w:rPr>
        <w:t>，</w:t>
      </w:r>
      <w:r>
        <w:rPr>
          <w:sz w:val="32"/>
          <w:lang w:val="en-US" w:eastAsia="zh-CN"/>
          <w:szCs w:val="32"/>
          <w:rFonts w:ascii="Times New Roman" w:hAnsi="Times New Roman" w:eastAsia="仿宋_GB2312" w:cs="Times New Roman" w:hint="default"/>
        </w:rPr>
        <w:t>规模以上工业增加值同比增长12.4%，建筑业总产值同比增长21%，社会消费品零售总额同比增长3.9%，一般公共预算收入同比增长5.6%，商品房销售面积同比下降16.5%，固定资产投资同比增长20.4%，城镇居民人均可支配收入10634元，同比增长4.0%</w:t>
      </w:r>
      <w:r>
        <w:rPr>
          <w:sz w:val="32"/>
          <w:lang w:val="en-US" w:eastAsia="zh-CN"/>
          <w:szCs w:val="32"/>
          <w:rFonts w:ascii="Times New Roman" w:hAnsi="Times New Roman" w:eastAsia="仿宋_GB2312" w:cs="Times New Roman" w:hint="eastAsia"/>
        </w:rPr>
        <w:t>；</w:t>
      </w:r>
      <w:r>
        <w:rPr>
          <w:sz w:val="32"/>
          <w:lang w:val="en-US" w:eastAsia="zh-CN"/>
          <w:szCs w:val="32"/>
          <w:rFonts w:ascii="Times New Roman" w:hAnsi="Times New Roman" w:eastAsia="仿宋_GB2312" w:cs="Times New Roman" w:hint="default"/>
        </w:rPr>
        <w:t>农村居民人均可支配收入3120元，同比增长7.0%，三次产业结构比重为7.3</w:t>
      </w:r>
      <w:r>
        <w:rPr>
          <w:sz w:val="32"/>
          <w:lang w:val="en-US" w:eastAsia="zh-CN"/>
          <w:szCs w:val="32"/>
          <w:rFonts w:ascii="Times New Roman" w:hAnsi="Times New Roman" w:eastAsia="仿宋_GB2312" w:cs="Times New Roman" w:hint="eastAsia"/>
        </w:rPr>
        <w:t>：</w:t>
      </w:r>
      <w:r>
        <w:rPr>
          <w:sz w:val="32"/>
          <w:lang w:val="en-US" w:eastAsia="zh-CN"/>
          <w:szCs w:val="32"/>
          <w:rFonts w:ascii="Times New Roman" w:hAnsi="Times New Roman" w:eastAsia="仿宋_GB2312" w:cs="Times New Roman" w:hint="default"/>
        </w:rPr>
        <w:t>17.3</w:t>
      </w:r>
      <w:r>
        <w:rPr>
          <w:sz w:val="32"/>
          <w:lang w:val="en-US" w:eastAsia="zh-CN"/>
          <w:szCs w:val="32"/>
          <w:rFonts w:ascii="Times New Roman" w:hAnsi="Times New Roman" w:eastAsia="仿宋_GB2312" w:cs="Times New Roman" w:hint="eastAsia"/>
        </w:rPr>
        <w:t>：</w:t>
      </w:r>
      <w:r>
        <w:rPr>
          <w:sz w:val="32"/>
          <w:lang w:val="en-US" w:eastAsia="zh-CN"/>
          <w:szCs w:val="32"/>
          <w:rFonts w:ascii="Times New Roman" w:hAnsi="Times New Roman" w:eastAsia="仿宋_GB2312" w:cs="Times New Roman" w:hint="default"/>
        </w:rPr>
        <w:t>75.4；对GDP的拉动力为0.4</w:t>
      </w:r>
      <w:r>
        <w:rPr>
          <w:sz w:val="32"/>
          <w:lang w:val="en-US" w:eastAsia="zh-CN"/>
          <w:szCs w:val="32"/>
          <w:rFonts w:ascii="Times New Roman" w:hAnsi="Times New Roman" w:eastAsia="仿宋_GB2312" w:cs="Times New Roman" w:hint="eastAsia"/>
        </w:rPr>
        <w:t>：</w:t>
      </w:r>
      <w:r>
        <w:rPr>
          <w:sz w:val="32"/>
          <w:lang w:val="en-US" w:eastAsia="zh-CN"/>
          <w:szCs w:val="32"/>
          <w:rFonts w:ascii="Times New Roman" w:hAnsi="Times New Roman" w:eastAsia="仿宋_GB2312" w:cs="Times New Roman" w:hint="default"/>
        </w:rPr>
        <w:t>2.0</w:t>
      </w:r>
      <w:r>
        <w:rPr>
          <w:sz w:val="32"/>
          <w:lang w:val="en-US" w:eastAsia="zh-CN"/>
          <w:szCs w:val="32"/>
          <w:rFonts w:ascii="Times New Roman" w:hAnsi="Times New Roman" w:eastAsia="仿宋_GB2312" w:cs="Times New Roman" w:hint="eastAsia"/>
        </w:rPr>
        <w:t>：</w:t>
      </w:r>
      <w:r>
        <w:rPr>
          <w:sz w:val="32"/>
          <w:lang w:val="en-US" w:eastAsia="zh-CN"/>
          <w:szCs w:val="32"/>
          <w:rFonts w:ascii="Times New Roman" w:hAnsi="Times New Roman" w:eastAsia="仿宋_GB2312" w:cs="Times New Roman" w:hint="default"/>
        </w:rPr>
        <w:t>3.4，第二、三产业在全县经济稳增长中较好的发挥了“压舱石”的作用。</w:t>
      </w:r>
    </w:p>
    <w:p>
      <w:pPr>
        <w:keepNext w:val="0"/>
        <w:keepLines w:val="0"/>
        <w:pageBreakBefore w:val="0"/>
        <w:wordWrap w:val="1"/>
        <w:overflowPunct w:val="1"/>
        <w:topLinePunct w:val="0"/>
        <w:autoSpaceDE w:val="1"/>
        <w:autoSpaceDN w:val="1"/>
        <w:bidi w:val="0"/>
        <w:adjustRightInd w:val="1"/>
        <w:snapToGrid w:val="1"/>
        <w:jc w:val="both"/>
        <w:widowControl w:val="0"/>
        <w:kinsoku/>
        <w:outlineLvl w:val="9"/>
        <w:numPr>
          <w:ilvl w:val="0"/>
          <w:numId w:val="0"/>
        </w:numPr>
        <w:spacing w:afterAutospacing="false" w:beforeAutospacing="false" w:line="586" w:lineRule="exact"/>
        <w:ind w:firstLine="640" w:firstLineChars="200" w:right="0" w:rightChars="0"/>
        <w:rPr>
          <w:b w:val="0"/>
          <w:color w:val="auto"/>
          <w:sz w:val="32"/>
          <w:lang w:val="en-US" w:eastAsia="zh-CN"/>
          <w:bCs w:val="0"/>
          <w:szCs w:val="32"/>
          <w:rFonts w:ascii="黑体" w:hAnsi="黑体" w:eastAsia="黑体" w:cs="黑体" w:hint="eastAsia"/>
        </w:rPr>
      </w:pPr>
      <w:r>
        <w:rPr>
          <w:b w:val="0"/>
          <w:sz w:val="32"/>
          <w:lang w:val="en-US" w:eastAsia="zh-CN" w:bidi="ar-SA"/>
          <w:bCs/>
          <w:kern w:val="2"/>
          <w:szCs w:val="32"/>
          <w:rFonts w:ascii="Times New Roman" w:hAnsi="Times New Roman" w:eastAsia="黑体" w:cs="Times New Roman" w:hint="eastAsia"/>
        </w:rPr>
        <w:t>三、</w:t>
      </w:r>
      <w:r>
        <w:rPr>
          <w:b w:val="0"/>
          <w:sz w:val="32"/>
          <w:lang w:val="en-US" w:eastAsia="zh-CN" w:bidi="ar-SA"/>
          <w:bCs/>
          <w:kern w:val="2"/>
          <w:szCs w:val="32"/>
          <w:rFonts w:ascii="Times New Roman" w:hAnsi="Times New Roman" w:eastAsia="黑体" w:cs="Times New Roman" w:hint="default"/>
        </w:rPr>
        <w:t>经济运行的</w:t>
      </w:r>
      <w:r>
        <w:rPr>
          <w:b w:val="0"/>
          <w:color w:val="auto"/>
          <w:sz w:val="32"/>
          <w:lang w:val="en-US" w:eastAsia="zh-CN"/>
          <w:bCs w:val="0"/>
          <w:szCs w:val="32"/>
          <w:rFonts w:ascii="黑体" w:hAnsi="黑体" w:eastAsia="黑体" w:cs="黑体" w:hint="eastAsia"/>
        </w:rPr>
        <w:t>主要特点</w:t>
      </w:r>
    </w:p>
    <w:p>
      <w:pPr>
        <w:pStyle w:val="2"/>
        <w:keepNext w:val="0"/>
        <w:keepLines w:val="0"/>
        <w:pageBreakBefore w:val="0"/>
        <w:wordWrap w:val="1"/>
        <w:overflowPunct w:val="1"/>
        <w:topLinePunct w:val="0"/>
        <w:autoSpaceDE w:val="1"/>
        <w:autoSpaceDN w:val="1"/>
        <w:bidi w:val="0"/>
        <w:adjustRightInd w:val="1"/>
        <w:snapToGrid w:val="1"/>
        <w:kinsoku/>
        <w:numPr>
          <w:ilvl w:val="0"/>
          <w:numId w:val="0"/>
        </w:numPr>
        <w:spacing w:afterAutospacing="false" w:beforeAutospacing="false" w:line="586" w:lineRule="exact"/>
        <w:ind w:firstLine="640" w:firstLineChars="200"/>
        <w:rPr>
          <w:lang w:val="en-US" w:eastAsia="zh-CN"/>
          <w:rFonts w:ascii="Times New Roman" w:hAnsi="Times New Roman" w:eastAsia="楷体" w:cs="Times New Roman" w:hint="default"/>
        </w:rPr>
      </w:pPr>
      <w:r>
        <w:rPr>
          <w:lang w:val="en-US" w:eastAsia="zh-CN"/>
          <w:rFonts w:ascii="Times New Roman" w:hAnsi="Times New Roman" w:eastAsia="楷体" w:cs="Times New Roman" w:hint="default"/>
        </w:rPr>
        <w:t>（一）规模工业经济呈现加快增长势头</w:t>
      </w:r>
    </w:p>
    <w:p>
      <w:pPr>
        <w:keepNext w:val="0"/>
        <w:keepLines w:val="0"/>
        <w:pageBreakBefore w:val="0"/>
        <w:wordWrap w:val="1"/>
        <w:overflowPunct w:val="1"/>
        <w:topLinePunct w:val="0"/>
        <w:autoSpaceDE w:val="1"/>
        <w:autoSpaceDN w:val="1"/>
        <w:bidi w:val="0"/>
        <w:adjustRightInd w:val="1"/>
        <w:snapToGrid w:val="1"/>
        <w:widowControl w:val="0"/>
        <w:kinsoku/>
        <w:spacing w:afterAutospacing="false" w:beforeAutospacing="false" w:line="586" w:lineRule="exact"/>
        <w:ind w:firstLine="640" w:firstLineChars="200"/>
        <w:rPr>
          <w:sz w:val="32"/>
          <w:szCs w:val="32"/>
          <w:rFonts w:ascii="Times New Roman" w:hAnsi="Times New Roman" w:eastAsia="仿宋_GB2312" w:cs="Times New Roman" w:hint="default"/>
        </w:rPr>
      </w:pPr>
      <w:r>
        <w:rPr>
          <w:sz w:val="32"/>
          <w:szCs w:val="32"/>
          <w:rFonts w:ascii="Times New Roman" w:hAnsi="Times New Roman" w:eastAsia="仿宋_GB2312" w:cs="Times New Roman" w:hint="default"/>
        </w:rPr>
        <w:t>一季度，</w:t>
      </w:r>
      <w:r>
        <w:rPr>
          <w:sz w:val="32"/>
          <w:lang w:val="en-US" w:eastAsia="zh-CN"/>
          <w:szCs w:val="32"/>
          <w:rFonts w:ascii="Times New Roman" w:hAnsi="Times New Roman" w:eastAsia="仿宋_GB2312" w:cs="Times New Roman" w:hint="default"/>
        </w:rPr>
        <w:t>资源县19家规模工业企业，</w:t>
      </w:r>
      <w:r>
        <w:rPr>
          <w:sz w:val="32"/>
          <w:szCs w:val="32"/>
          <w:rFonts w:ascii="Times New Roman" w:hAnsi="Times New Roman" w:eastAsia="仿宋_GB2312" w:cs="Times New Roman" w:hint="default"/>
        </w:rPr>
        <w:t>完成总产值</w:t>
      </w:r>
      <w:r>
        <w:rPr>
          <w:sz w:val="32"/>
          <w:lang w:val="en-US" w:eastAsia="zh-CN"/>
          <w:szCs w:val="32"/>
          <w:rFonts w:ascii="Times New Roman" w:hAnsi="Times New Roman" w:eastAsia="仿宋_GB2312" w:cs="Times New Roman" w:hint="default"/>
        </w:rPr>
        <w:t>3.12</w:t>
      </w:r>
      <w:r>
        <w:rPr>
          <w:sz w:val="32"/>
          <w:szCs w:val="32"/>
          <w:rFonts w:ascii="Times New Roman" w:hAnsi="Times New Roman" w:eastAsia="仿宋_GB2312" w:cs="Times New Roman" w:hint="default"/>
        </w:rPr>
        <w:t>亿元，同比增长</w:t>
      </w:r>
      <w:r>
        <w:rPr>
          <w:sz w:val="32"/>
          <w:lang w:val="en-US" w:eastAsia="zh-CN"/>
          <w:szCs w:val="32"/>
          <w:rFonts w:ascii="Times New Roman" w:hAnsi="Times New Roman" w:eastAsia="仿宋_GB2312" w:cs="Times New Roman" w:hint="default"/>
        </w:rPr>
        <w:t>12.4</w:t>
      </w:r>
      <w:r>
        <w:rPr>
          <w:sz w:val="32"/>
          <w:szCs w:val="32"/>
          <w:rFonts w:ascii="Times New Roman" w:hAnsi="Times New Roman" w:eastAsia="仿宋_GB2312" w:cs="Times New Roman" w:hint="default"/>
        </w:rPr>
        <w:t>%</w:t>
      </w:r>
      <w:r>
        <w:rPr>
          <w:sz w:val="32"/>
          <w:lang w:eastAsia="zh-CN"/>
          <w:szCs w:val="32"/>
          <w:rFonts w:ascii="Times New Roman" w:hAnsi="Times New Roman" w:eastAsia="仿宋_GB2312" w:cs="Times New Roman" w:hint="default"/>
        </w:rPr>
        <w:t>；</w:t>
      </w:r>
      <w:r>
        <w:rPr>
          <w:sz w:val="32"/>
          <w:szCs w:val="32"/>
          <w:rFonts w:ascii="Times New Roman" w:hAnsi="Times New Roman" w:eastAsia="仿宋_GB2312" w:cs="Times New Roman" w:hint="default"/>
        </w:rPr>
        <w:t>增加值</w:t>
      </w:r>
      <w:r>
        <w:rPr>
          <w:sz w:val="32"/>
          <w:lang w:val="en-US" w:eastAsia="zh-CN"/>
          <w:szCs w:val="32"/>
          <w:rFonts w:ascii="Times New Roman" w:hAnsi="Times New Roman" w:eastAsia="仿宋_GB2312" w:cs="Times New Roman" w:hint="default"/>
        </w:rPr>
        <w:t>1.19</w:t>
      </w:r>
      <w:r>
        <w:rPr>
          <w:sz w:val="32"/>
          <w:szCs w:val="32"/>
          <w:rFonts w:ascii="Times New Roman" w:hAnsi="Times New Roman" w:eastAsia="仿宋_GB2312" w:cs="Times New Roman" w:hint="default"/>
        </w:rPr>
        <w:t>亿元，同比增长</w:t>
      </w:r>
      <w:r>
        <w:rPr>
          <w:sz w:val="32"/>
          <w:lang w:val="en-US" w:eastAsia="zh-CN"/>
          <w:szCs w:val="32"/>
          <w:rFonts w:ascii="Times New Roman" w:hAnsi="Times New Roman" w:eastAsia="仿宋_GB2312" w:cs="Times New Roman" w:hint="default"/>
        </w:rPr>
        <w:t>23.4</w:t>
      </w:r>
      <w:r>
        <w:rPr>
          <w:sz w:val="32"/>
          <w:szCs w:val="32"/>
          <w:rFonts w:ascii="Times New Roman" w:hAnsi="Times New Roman" w:eastAsia="仿宋_GB2312" w:cs="Times New Roman" w:hint="default"/>
        </w:rPr>
        <w:t>%。</w:t>
      </w:r>
    </w:p>
    <w:p>
      <w:pPr>
        <w:keepNext w:val="0"/>
        <w:keepLines w:val="0"/>
        <w:pageBreakBefore w:val="0"/>
        <w:wordWrap w:val="1"/>
        <w:overflowPunct w:val="1"/>
        <w:topLinePunct w:val="0"/>
        <w:autoSpaceDE w:val="1"/>
        <w:autoSpaceDN w:val="1"/>
        <w:bidi w:val="0"/>
        <w:adjustRightInd w:val="1"/>
        <w:snapToGrid w:val="1"/>
        <w:widowControl w:val="0"/>
        <w:kinsoku/>
        <w:spacing w:afterAutospacing="false" w:beforeAutospacing="false" w:line="586" w:lineRule="exact"/>
        <w:ind w:firstLine="640" w:firstLineChars="200"/>
        <w:rPr>
          <w:sz w:val="32"/>
          <w:lang w:val="en-US" w:eastAsia="zh-CN"/>
          <w:szCs w:val="32"/>
          <w:rFonts w:ascii="Times New Roman" w:hAnsi="Times New Roman" w:eastAsia="仿宋_GB2312" w:cs="Times New Roman" w:hint="default"/>
        </w:rPr>
      </w:pPr>
      <w:r>
        <w:rPr>
          <w:sz w:val="32"/>
          <w:szCs w:val="32"/>
          <w:rFonts w:ascii="Times New Roman" w:hAnsi="Times New Roman" w:eastAsia="仿宋_GB2312" w:cs="Times New Roman" w:hint="default"/>
        </w:rPr>
        <w:t>增长点</w:t>
      </w:r>
      <w:r>
        <w:rPr>
          <w:sz w:val="32"/>
          <w:lang w:val="en-US" w:eastAsia="zh-CN"/>
          <w:szCs w:val="32"/>
          <w:rFonts w:ascii="Times New Roman" w:hAnsi="Times New Roman" w:eastAsia="仿宋_GB2312" w:cs="Times New Roman" w:hint="default"/>
        </w:rPr>
        <w:t>主要</w:t>
      </w:r>
      <w:r>
        <w:rPr>
          <w:sz w:val="32"/>
          <w:szCs w:val="32"/>
          <w:rFonts w:ascii="Times New Roman" w:hAnsi="Times New Roman" w:eastAsia="仿宋_GB2312" w:cs="Times New Roman" w:hint="default"/>
        </w:rPr>
        <w:t>体现在</w:t>
      </w:r>
      <w:r>
        <w:rPr>
          <w:sz w:val="32"/>
          <w:lang w:eastAsia="zh-CN"/>
          <w:szCs w:val="32"/>
          <w:rFonts w:ascii="Times New Roman" w:hAnsi="Times New Roman" w:eastAsia="仿宋_GB2312" w:cs="Times New Roman" w:hint="default"/>
        </w:rPr>
        <w:t>：</w:t>
      </w:r>
      <w:r>
        <w:rPr>
          <w:sz w:val="32"/>
          <w:lang w:val="en-US" w:eastAsia="zh-CN"/>
          <w:szCs w:val="32"/>
          <w:rFonts w:ascii="Times New Roman" w:hAnsi="Times New Roman" w:eastAsia="仿宋_GB2312" w:cs="Times New Roman" w:hint="default"/>
        </w:rPr>
        <w:t>发电行业目前所使用的增加值率较高，对规模工业增加值的贡献突出，拉动强劲。风电公司今年生产较平稳，而去年又受冰冻灾害影响大，产值基数偏低。</w:t>
      </w:r>
      <w:r>
        <w:rPr>
          <w:sz w:val="32"/>
          <w:szCs w:val="32"/>
          <w:rFonts w:ascii="Times New Roman" w:hAnsi="Times New Roman" w:eastAsia="仿宋_GB2312" w:cs="Times New Roman" w:hint="default"/>
        </w:rPr>
        <w:t>电力、热力生产和供应业实现工业总产值</w:t>
      </w:r>
      <w:r>
        <w:rPr>
          <w:sz w:val="32"/>
          <w:lang w:val="en-US" w:eastAsia="zh-CN"/>
          <w:szCs w:val="32"/>
          <w:rFonts w:ascii="Times New Roman" w:hAnsi="Times New Roman" w:eastAsia="仿宋_GB2312" w:cs="Times New Roman" w:hint="default"/>
        </w:rPr>
        <w:t>1.83</w:t>
      </w:r>
      <w:r>
        <w:rPr>
          <w:sz w:val="32"/>
          <w:szCs w:val="32"/>
          <w:rFonts w:ascii="Times New Roman" w:hAnsi="Times New Roman" w:eastAsia="仿宋_GB2312" w:cs="Times New Roman" w:hint="default"/>
        </w:rPr>
        <w:t>亿元，同比增长</w:t>
      </w:r>
      <w:r>
        <w:rPr>
          <w:sz w:val="32"/>
          <w:lang w:val="en-US" w:eastAsia="zh-CN"/>
          <w:szCs w:val="32"/>
          <w:rFonts w:ascii="Times New Roman" w:hAnsi="Times New Roman" w:eastAsia="仿宋_GB2312" w:cs="Times New Roman" w:hint="default"/>
        </w:rPr>
        <w:t>31.2</w:t>
      </w:r>
      <w:r>
        <w:rPr>
          <w:sz w:val="32"/>
          <w:szCs w:val="32"/>
          <w:rFonts w:ascii="Times New Roman" w:hAnsi="Times New Roman" w:eastAsia="仿宋_GB2312" w:cs="Times New Roman" w:hint="default"/>
        </w:rPr>
        <w:t>%，占规上工业总产值的</w:t>
      </w:r>
      <w:r>
        <w:rPr>
          <w:sz w:val="32"/>
          <w:lang w:val="en-US" w:eastAsia="zh-CN"/>
          <w:szCs w:val="32"/>
          <w:rFonts w:ascii="Times New Roman" w:hAnsi="Times New Roman" w:eastAsia="仿宋_GB2312" w:cs="Times New Roman" w:hint="default"/>
        </w:rPr>
        <w:t>58.7</w:t>
      </w:r>
      <w:r>
        <w:rPr>
          <w:sz w:val="32"/>
          <w:szCs w:val="32"/>
          <w:rFonts w:ascii="Times New Roman" w:hAnsi="Times New Roman" w:eastAsia="仿宋_GB2312" w:cs="Times New Roman" w:hint="default"/>
        </w:rPr>
        <w:t>%，上拉</w:t>
      </w:r>
      <w:r>
        <w:rPr>
          <w:sz w:val="32"/>
          <w:lang w:val="en-US" w:eastAsia="zh-CN"/>
          <w:szCs w:val="32"/>
          <w:rFonts w:ascii="Times New Roman" w:hAnsi="Times New Roman" w:eastAsia="仿宋_GB2312" w:cs="Times New Roman" w:hint="default"/>
        </w:rPr>
        <w:t>产值15.7</w:t>
      </w:r>
      <w:r>
        <w:rPr>
          <w:sz w:val="32"/>
          <w:szCs w:val="32"/>
          <w:rFonts w:ascii="Times New Roman" w:hAnsi="Times New Roman" w:eastAsia="仿宋_GB2312" w:cs="Times New Roman" w:hint="default"/>
        </w:rPr>
        <w:t>个百分点</w:t>
      </w:r>
      <w:r>
        <w:rPr>
          <w:sz w:val="32"/>
          <w:lang w:eastAsia="zh-CN"/>
          <w:szCs w:val="32"/>
          <w:rFonts w:ascii="Times New Roman" w:hAnsi="Times New Roman" w:eastAsia="仿宋_GB2312" w:cs="Times New Roman" w:hint="default"/>
        </w:rPr>
        <w:t>；</w:t>
      </w:r>
      <w:r>
        <w:rPr>
          <w:sz w:val="32"/>
          <w:lang w:val="en-US" w:eastAsia="zh-CN"/>
          <w:szCs w:val="32"/>
          <w:rFonts w:ascii="Times New Roman" w:hAnsi="Times New Roman" w:eastAsia="仿宋_GB2312" w:cs="Times New Roman" w:hint="default"/>
        </w:rPr>
        <w:t>其中</w:t>
      </w:r>
      <w:r>
        <w:rPr>
          <w:sz w:val="32"/>
          <w:lang w:eastAsia="zh-CN"/>
          <w:szCs w:val="32"/>
          <w:rFonts w:ascii="Times New Roman" w:hAnsi="Times New Roman" w:eastAsia="仿宋_GB2312" w:cs="Times New Roman" w:hint="default"/>
        </w:rPr>
        <w:t>工业</w:t>
      </w:r>
      <w:r>
        <w:rPr>
          <w:sz w:val="32"/>
          <w:lang w:val="en-US" w:eastAsia="zh-CN"/>
          <w:szCs w:val="32"/>
          <w:rFonts w:ascii="Times New Roman" w:hAnsi="Times New Roman" w:eastAsia="仿宋_GB2312" w:cs="Times New Roman" w:hint="default"/>
        </w:rPr>
        <w:t>增加值0.87</w:t>
      </w:r>
      <w:r>
        <w:rPr>
          <w:sz w:val="32"/>
          <w:lang w:eastAsia="zh-CN"/>
          <w:szCs w:val="32"/>
          <w:rFonts w:ascii="Times New Roman" w:hAnsi="Times New Roman" w:eastAsia="仿宋_GB2312" w:cs="Times New Roman" w:hint="default"/>
        </w:rPr>
        <w:t>亿元，同比增长</w:t>
      </w:r>
      <w:r>
        <w:rPr>
          <w:sz w:val="32"/>
          <w:lang w:val="en-US" w:eastAsia="zh-CN"/>
          <w:szCs w:val="32"/>
          <w:rFonts w:ascii="Times New Roman" w:hAnsi="Times New Roman" w:eastAsia="仿宋_GB2312" w:cs="Times New Roman" w:hint="default"/>
        </w:rPr>
        <w:t>34.6</w:t>
      </w:r>
      <w:r>
        <w:rPr>
          <w:sz w:val="32"/>
          <w:lang w:eastAsia="zh-CN"/>
          <w:szCs w:val="32"/>
          <w:rFonts w:ascii="Times New Roman" w:hAnsi="Times New Roman" w:eastAsia="仿宋_GB2312" w:cs="Times New Roman" w:hint="default"/>
        </w:rPr>
        <w:t>%，占规上工业</w:t>
      </w:r>
      <w:r>
        <w:rPr>
          <w:sz w:val="32"/>
          <w:lang w:val="en-US" w:eastAsia="zh-CN"/>
          <w:szCs w:val="32"/>
          <w:rFonts w:ascii="Times New Roman" w:hAnsi="Times New Roman" w:eastAsia="仿宋_GB2312" w:cs="Times New Roman" w:hint="default"/>
        </w:rPr>
        <w:t>增加值</w:t>
      </w:r>
      <w:r>
        <w:rPr>
          <w:sz w:val="32"/>
          <w:lang w:eastAsia="zh-CN"/>
          <w:szCs w:val="32"/>
          <w:rFonts w:ascii="Times New Roman" w:hAnsi="Times New Roman" w:eastAsia="仿宋_GB2312" w:cs="Times New Roman" w:hint="default"/>
        </w:rPr>
        <w:t>的</w:t>
      </w:r>
      <w:r>
        <w:rPr>
          <w:sz w:val="32"/>
          <w:lang w:val="en-US" w:eastAsia="zh-CN"/>
          <w:szCs w:val="32"/>
          <w:rFonts w:ascii="Times New Roman" w:hAnsi="Times New Roman" w:eastAsia="仿宋_GB2312" w:cs="Times New Roman" w:hint="default"/>
        </w:rPr>
        <w:t>70.3</w:t>
      </w:r>
      <w:r>
        <w:rPr>
          <w:sz w:val="32"/>
          <w:lang w:eastAsia="zh-CN"/>
          <w:szCs w:val="32"/>
          <w:rFonts w:ascii="Times New Roman" w:hAnsi="Times New Roman" w:eastAsia="仿宋_GB2312" w:cs="Times New Roman" w:hint="default"/>
        </w:rPr>
        <w:t>%，上拉</w:t>
      </w:r>
      <w:r>
        <w:rPr>
          <w:sz w:val="32"/>
          <w:lang w:val="en-US" w:eastAsia="zh-CN"/>
          <w:szCs w:val="32"/>
          <w:rFonts w:ascii="Times New Roman" w:hAnsi="Times New Roman" w:eastAsia="仿宋_GB2312" w:cs="Times New Roman" w:hint="default"/>
        </w:rPr>
        <w:t>22.3个</w:t>
      </w:r>
      <w:r>
        <w:rPr>
          <w:sz w:val="32"/>
          <w:lang w:eastAsia="zh-CN"/>
          <w:szCs w:val="32"/>
          <w:rFonts w:ascii="Times New Roman" w:hAnsi="Times New Roman" w:eastAsia="仿宋_GB2312" w:cs="Times New Roman" w:hint="default"/>
        </w:rPr>
        <w:t>百分点</w:t>
      </w:r>
      <w:r>
        <w:rPr>
          <w:sz w:val="32"/>
          <w:szCs w:val="32"/>
          <w:rFonts w:ascii="Times New Roman" w:hAnsi="Times New Roman" w:eastAsia="仿宋_GB2312" w:cs="Times New Roman" w:hint="default"/>
        </w:rPr>
        <w:t>。</w:t>
      </w:r>
    </w:p>
    <w:p>
      <w:pPr>
        <w:keepNext w:val="0"/>
        <w:keepLines w:val="0"/>
        <w:pageBreakBefore w:val="0"/>
        <w:wordWrap w:val="1"/>
        <w:overflowPunct w:val="1"/>
        <w:topLinePunct w:val="0"/>
        <w:autoSpaceDE w:val="1"/>
        <w:autoSpaceDN w:val="1"/>
        <w:bidi w:val="0"/>
        <w:adjustRightInd w:val="1"/>
        <w:snapToGrid w:val="1"/>
        <w:widowControl w:val="0"/>
        <w:kinsoku/>
        <w:numPr>
          <w:ilvl w:val="0"/>
          <w:numId w:val="0"/>
        </w:numPr>
        <w:spacing w:afterAutospacing="false" w:beforeAutospacing="false" w:line="586" w:lineRule="exact"/>
        <w:ind w:firstLine="640" w:firstLineChars="200"/>
        <w:rPr>
          <w:sz w:val="32"/>
          <w:lang w:val="en-US" w:eastAsia="zh-CN"/>
          <w:szCs w:val="32"/>
          <w:rFonts w:ascii="Times New Roman" w:hAnsi="Times New Roman" w:eastAsia="楷体" w:cs="Times New Roman" w:hint="default"/>
        </w:rPr>
      </w:pPr>
      <w:r>
        <w:rPr>
          <w:sz w:val="32"/>
          <w:lang w:val="en-US" w:eastAsia="zh-CN"/>
          <w:szCs w:val="32"/>
          <w:rFonts w:ascii="Times New Roman" w:hAnsi="Times New Roman" w:eastAsia="楷体" w:cs="Times New Roman" w:hint="default"/>
        </w:rPr>
        <w:t>（二）非营利性劳动工资增长态势显著</w:t>
      </w:r>
    </w:p>
    <w:p>
      <w:pPr>
        <w:keepNext w:val="0"/>
        <w:keepLines w:val="0"/>
        <w:pageBreakBefore w:val="0"/>
        <w:wordWrap w:val="1"/>
        <w:overflowPunct w:val="1"/>
        <w:topLinePunct w:val="0"/>
        <w:autoSpaceDE w:val="1"/>
        <w:autoSpaceDN w:val="1"/>
        <w:bidi w:val="0"/>
        <w:adjustRightInd w:val="1"/>
        <w:snapToGrid w:val="1"/>
        <w:widowControl w:val="0"/>
        <w:kinsoku/>
        <w:numPr>
          <w:ilvl w:val="0"/>
          <w:numId w:val="0"/>
        </w:numPr>
        <w:spacing w:afterAutospacing="false" w:beforeAutospacing="false" w:line="586" w:lineRule="exact"/>
        <w:ind w:firstLine="640" w:firstLineChars="200"/>
        <w:rPr>
          <w:sz w:val="28"/>
          <w:szCs w:val="28"/>
          <w:rFonts w:ascii="Times New Roman" w:hAnsi="Times New Roman" w:eastAsia="宋体" w:cs="Times New Roman" w:hint="default"/>
        </w:rPr>
      </w:pPr>
      <w:r>
        <w:rPr>
          <w:sz w:val="32"/>
          <w:lang w:val="en-US" w:eastAsia="zh-CN"/>
          <w:szCs w:val="32"/>
          <w:rFonts w:ascii="Times New Roman" w:hAnsi="Times New Roman" w:eastAsia="仿宋_GB2312" w:cs="Times New Roman" w:hint="default"/>
        </w:rPr>
        <w:t>目前纳入GDP核算的主要有三家单位，根据监测的3个行业来看，公共管理、社会保障和社会组织行业，同比增长15.9%，原因是1月份发放了2022年绩效，因此1-3月增速大幅增长；教育业，1-3月同比增长23.9%，主要原因是今年新招入11名老师，提高工资总额增速。</w:t>
      </w:r>
    </w:p>
    <w:p>
      <w:pPr>
        <w:keepNext w:val="0"/>
        <w:keepLines w:val="0"/>
        <w:pageBreakBefore w:val="0"/>
        <w:wordWrap w:val="1"/>
        <w:overflowPunct w:val="1"/>
        <w:topLinePunct w:val="0"/>
        <w:autoSpaceDE w:val="1"/>
        <w:autoSpaceDN w:val="1"/>
        <w:bidi w:val="0"/>
        <w:adjustRightInd w:val="1"/>
        <w:snapToGrid w:val="1"/>
        <w:jc w:val="both"/>
        <w:kinsoku/>
        <w:outlineLvl w:val="9"/>
        <w:numPr>
          <w:ilvl w:val="0"/>
          <w:numId w:val="0"/>
        </w:numPr>
        <w:spacing w:afterAutospacing="false" w:beforeAutospacing="false" w:line="586" w:lineRule="exact"/>
        <w:ind w:firstLine="640" w:firstLineChars="200" w:right="0" w:rightChars="0"/>
        <w:rPr>
          <w:b w:val="0"/>
          <w:sz w:val="32"/>
          <w:lang w:val="en-US" w:eastAsia="zh-CN"/>
          <w:bCs w:val="0"/>
          <w:szCs w:val="32"/>
          <w:rFonts w:ascii="Times New Roman" w:hAnsi="Times New Roman" w:eastAsia="黑体" w:cs="Times New Roman" w:hint="default"/>
        </w:rPr>
      </w:pPr>
      <w:r>
        <w:rPr>
          <w:b w:val="0"/>
          <w:sz w:val="32"/>
          <w:lang w:val="en-US" w:eastAsia="zh-CN"/>
          <w:bCs w:val="0"/>
          <w:szCs w:val="32"/>
          <w:rFonts w:ascii="Times New Roman" w:hAnsi="Times New Roman" w:eastAsia="黑体" w:cs="Times New Roman" w:hint="eastAsia"/>
        </w:rPr>
        <w:t>四</w:t>
      </w:r>
      <w:r>
        <w:rPr>
          <w:b w:val="0"/>
          <w:sz w:val="32"/>
          <w:lang w:val="en-US" w:eastAsia="zh-CN"/>
          <w:bCs w:val="0"/>
          <w:szCs w:val="32"/>
          <w:rFonts w:ascii="Times New Roman" w:hAnsi="Times New Roman" w:eastAsia="黑体" w:cs="Times New Roman" w:hint="default"/>
        </w:rPr>
        <w:t>、需关注的主要问题</w:t>
      </w:r>
    </w:p>
    <w:p>
      <w:pPr>
        <w:pStyle w:val="9"/>
        <w:keepNext w:val="0"/>
        <w:keepLines w:val="0"/>
        <w:pageBreakBefore w:val="0"/>
        <w:wordWrap w:val="1"/>
        <w:overflowPunct w:val="1"/>
        <w:topLinePunct w:val="0"/>
        <w:autoSpaceDE w:val="1"/>
        <w:autoSpaceDN w:val="1"/>
        <w:bidi w:val="0"/>
        <w:adjustRightInd w:val="1"/>
        <w:snapToGrid w:val="1"/>
        <w:jc w:val="both"/>
        <w:widowControl/>
        <w:suppressLineNumbers w:val="0"/>
        <w:kinsoku/>
        <w:pBdr>
          <w:top w:val="none" w:color="auto" w:sz="0" w:space="0" w:shadow="off" w:frame="off"/>
          <w:left w:val="none" w:color="auto" w:sz="0" w:space="0" w:shadow="off" w:frame="off"/>
          <w:bottom w:val="none" w:color="auto" w:sz="0" w:space="0" w:shadow="off" w:frame="off"/>
          <w:right w:val="none" w:color="auto" w:sz="0" w:space="0" w:shadow="off" w:frame="off"/>
        </w:pBdr>
        <w:shd w:val="clear" w:fill="FFFFFF"/>
        <w:spacing w:after="0" w:afterAutospacing="false" w:before="0" w:beforeAutospacing="false" w:line="586" w:lineRule="exact"/>
        <w:ind w:firstLine="640" w:firstLineChars="200" w:left="0" w:right="0"/>
        <w:rPr>
          <w:sz w:val="32"/>
          <w:lang w:val="en-US" w:eastAsia="zh-CN" w:bidi="ar-SA"/>
          <w:kern w:val="2"/>
          <w:szCs w:val="32"/>
          <w:rFonts w:ascii="Times New Roman" w:hAnsi="Times New Roman" w:eastAsia="仿宋_GB2312" w:cs="Times New Roman" w:hint="default"/>
        </w:rPr>
      </w:pPr>
      <w:r>
        <w:rPr>
          <w:sz w:val="32"/>
          <w:lang w:val="en-US" w:eastAsia="zh-CN"/>
          <w:szCs w:val="32"/>
          <w:rFonts w:ascii="Times New Roman" w:hAnsi="Times New Roman" w:eastAsia="楷体" w:cs="Times New Roman" w:hint="default"/>
        </w:rPr>
        <w:t>（一）工业企业产业结构落后。</w:t>
      </w:r>
      <w:r>
        <w:rPr>
          <w:sz w:val="32"/>
          <w:lang w:val="en-US" w:eastAsia="zh-CN" w:bidi="ar-SA"/>
          <w:kern w:val="2"/>
          <w:szCs w:val="32"/>
          <w:rFonts w:ascii="Times New Roman" w:hAnsi="Times New Roman" w:eastAsia="仿宋_GB2312" w:cs="Times New Roman" w:hint="default"/>
        </w:rPr>
        <w:t>一是冶炼行业停产升级，我县冶炼企业产值在4亿左右，占规模工业总产值占比约40%；根据全市冶炼企业整改方案，5月以后全县在库的4家规模以上冶炼企业将全部停产升级改造，预计二季度将减少产值1.95亿元。二是3家工业企业面临矿规审批问题，目前处于半生产状态，预计二季度将减少产值0.12亿元。</w:t>
      </w:r>
    </w:p>
    <w:p>
      <w:pPr>
        <w:pStyle w:val="9"/>
        <w:keepNext w:val="0"/>
        <w:keepLines w:val="0"/>
        <w:pageBreakBefore w:val="0"/>
        <w:wordWrap w:val="1"/>
        <w:overflowPunct w:val="1"/>
        <w:topLinePunct w:val="0"/>
        <w:autoSpaceDE w:val="1"/>
        <w:autoSpaceDN w:val="1"/>
        <w:bidi w:val="0"/>
        <w:adjustRightInd w:val="1"/>
        <w:snapToGrid w:val="1"/>
        <w:jc w:val="both"/>
        <w:widowControl/>
        <w:suppressLineNumbers w:val="0"/>
        <w:kinsoku/>
        <w:pBdr>
          <w:top w:val="none" w:color="auto" w:sz="0" w:space="0" w:shadow="off" w:frame="off"/>
          <w:left w:val="none" w:color="auto" w:sz="0" w:space="0" w:shadow="off" w:frame="off"/>
          <w:bottom w:val="none" w:color="auto" w:sz="0" w:space="0" w:shadow="off" w:frame="off"/>
          <w:right w:val="none" w:color="auto" w:sz="0" w:space="0" w:shadow="off" w:frame="off"/>
        </w:pBdr>
        <w:shd w:val="clear" w:fill="FFFFFF"/>
        <w:spacing w:after="0" w:afterAutospacing="false" w:before="0" w:beforeAutospacing="false" w:line="586" w:lineRule="exact"/>
        <w:ind w:firstLine="640" w:firstLineChars="200" w:left="0" w:right="0"/>
        <w:rPr>
          <w:sz w:val="32"/>
          <w:lang w:val="en-US" w:eastAsia="zh-CN" w:bidi="ar-SA"/>
          <w:kern w:val="2"/>
          <w:szCs w:val="32"/>
          <w:rFonts w:ascii="Times New Roman" w:hAnsi="Times New Roman" w:eastAsia="仿宋_GB2312" w:cs="Times New Roman" w:hint="default"/>
        </w:rPr>
      </w:pPr>
      <w:r>
        <w:rPr>
          <w:sz w:val="32"/>
          <w:lang w:val="en-US" w:eastAsia="zh-CN"/>
          <w:szCs w:val="32"/>
          <w:rFonts w:ascii="Times New Roman" w:hAnsi="Times New Roman" w:eastAsia="楷体" w:cs="Times New Roman" w:hint="default"/>
        </w:rPr>
        <w:t>（二）商品房销售面积下降趋势仍未扭转。</w:t>
      </w:r>
      <w:r>
        <w:rPr>
          <w:sz w:val="32"/>
          <w:lang w:val="en-US" w:eastAsia="zh-CN" w:bidi="ar-SA"/>
          <w:kern w:val="2"/>
          <w:szCs w:val="32"/>
          <w:rFonts w:ascii="Times New Roman" w:hAnsi="Times New Roman" w:eastAsia="仿宋_GB2312" w:cs="Times New Roman" w:hint="default"/>
        </w:rPr>
        <w:t>受到大环境影响，资源县从2022年三季度开始商品房销售面积增速一直处于持续下滑状态。目前我县已竣工销售和在建的各类房地产开发项目仅有7个，且2023年以来无新建房地产项目。</w:t>
      </w:r>
    </w:p>
    <w:p>
      <w:pPr>
        <w:keepNext w:val="0"/>
        <w:keepLines w:val="0"/>
        <w:pageBreakBefore w:val="0"/>
        <w:wordWrap w:val="1"/>
        <w:overflowPunct w:val="1"/>
        <w:topLinePunct w:val="0"/>
        <w:autoSpaceDE w:val="1"/>
        <w:autoSpaceDN w:val="1"/>
        <w:bidi w:val="0"/>
        <w:adjustRightInd w:val="1"/>
        <w:snapToGrid w:val="1"/>
        <w:widowControl w:val="0"/>
        <w:kinsoku/>
        <w:numPr>
          <w:ilvl w:val="0"/>
          <w:numId w:val="0"/>
        </w:numPr>
        <w:spacing w:afterAutospacing="false" w:beforeAutospacing="false" w:line="586" w:lineRule="exact"/>
        <w:ind w:firstLine="640" w:firstLineChars="200"/>
        <w:rPr>
          <w:sz w:val="32"/>
          <w:lang w:val="en-US" w:eastAsia="zh-CN" w:bidi="ar-SA"/>
          <w:kern w:val="2"/>
          <w:szCs w:val="32"/>
          <w:rFonts w:ascii="Times New Roman" w:hAnsi="Times New Roman" w:eastAsia="仿宋_GB2312" w:cs="Times New Roman" w:hint="default"/>
        </w:rPr>
      </w:pPr>
      <w:r>
        <w:rPr>
          <w:sz w:val="32"/>
          <w:lang w:val="en-US" w:eastAsia="zh-CN"/>
          <w:szCs w:val="32"/>
          <w:rFonts w:ascii="Times New Roman" w:hAnsi="Times New Roman" w:eastAsia="楷体" w:cs="Times New Roman" w:hint="default"/>
        </w:rPr>
        <w:t>（三）其他营利性服务业增速低速增长。</w:t>
      </w:r>
      <w:r>
        <w:rPr>
          <w:sz w:val="32"/>
          <w:lang w:val="en-US" w:eastAsia="zh-CN"/>
          <w:szCs w:val="32"/>
          <w:rFonts w:ascii="Times New Roman" w:hAnsi="Times New Roman" w:eastAsia="仿宋_GB2312" w:cs="Times New Roman" w:hint="default"/>
        </w:rPr>
        <w:t>其他营利性服务业，同比增长8%。</w:t>
      </w:r>
    </w:p>
    <w:p>
      <w:pPr>
        <w:pStyle w:val="9"/>
        <w:keepNext w:val="0"/>
        <w:keepLines w:val="0"/>
        <w:pageBreakBefore w:val="0"/>
        <w:wordWrap w:val="1"/>
        <w:overflowPunct w:val="1"/>
        <w:topLinePunct w:val="0"/>
        <w:autoSpaceDE w:val="1"/>
        <w:autoSpaceDN w:val="1"/>
        <w:bidi w:val="0"/>
        <w:adjustRightInd w:val="1"/>
        <w:snapToGrid w:val="1"/>
        <w:jc w:val="both"/>
        <w:widowControl/>
        <w:suppressLineNumbers w:val="0"/>
        <w:kinsoku/>
        <w:pBdr>
          <w:top w:val="none" w:color="auto" w:sz="0" w:space="0" w:shadow="off" w:frame="off"/>
          <w:left w:val="none" w:color="auto" w:sz="0" w:space="0" w:shadow="off" w:frame="off"/>
          <w:bottom w:val="none" w:color="auto" w:sz="0" w:space="0" w:shadow="off" w:frame="off"/>
          <w:right w:val="none" w:color="auto" w:sz="0" w:space="0" w:shadow="off" w:frame="off"/>
        </w:pBdr>
        <w:shd w:val="clear" w:fill="FFFFFF"/>
        <w:spacing w:after="0" w:afterAutospacing="false" w:before="0" w:beforeAutospacing="false" w:line="586" w:lineRule="exact"/>
        <w:ind w:firstLine="640" w:firstLineChars="200" w:left="0" w:right="0"/>
        <w:rPr>
          <w:sz w:val="32"/>
          <w:lang w:val="en-US" w:eastAsia="zh-CN"/>
          <w:szCs w:val="32"/>
          <w:rFonts w:ascii="Times New Roman" w:hAnsi="Times New Roman" w:eastAsia="仿宋_GB2312" w:cs="Times New Roman" w:hint="default"/>
        </w:rPr>
      </w:pPr>
      <w:r>
        <w:rPr>
          <w:sz w:val="32"/>
          <w:lang w:val="en-US" w:eastAsia="zh-CN"/>
          <w:szCs w:val="32"/>
          <w:rFonts w:ascii="Times New Roman" w:hAnsi="Times New Roman" w:eastAsia="楷体" w:cs="Times New Roman" w:hint="default"/>
        </w:rPr>
        <w:t>（四）限上批发业行业入库压力较大。</w:t>
      </w:r>
      <w:r>
        <w:rPr>
          <w:sz w:val="32"/>
          <w:lang w:val="en-US" w:eastAsia="zh-CN" w:bidi="ar-SA"/>
          <w:kern w:val="2"/>
          <w:szCs w:val="32"/>
          <w:rFonts w:ascii="Times New Roman" w:hAnsi="Times New Roman" w:eastAsia="仿宋_GB2312" w:cs="Times New Roman" w:hint="default"/>
        </w:rPr>
        <w:t>全县2家限上批发业企业由于行业不符，在2022年四季度已申报退库，由于两家企业前三季度已达到限额标准未能退库成功，导致其仍在库中但不报数，一季度限上批发业同比下降100%，且暂无可入库的限上批发企业。</w:t>
      </w:r>
    </w:p>
    <w:p>
      <w:pPr>
        <w:pStyle w:val="2"/>
        <w:keepNext w:val="0"/>
        <w:keepLines w:val="0"/>
        <w:pageBreakBefore w:val="0"/>
        <w:wordWrap w:val="1"/>
        <w:overflowPunct w:val="1"/>
        <w:topLinePunct w:val="0"/>
        <w:autoSpaceDE w:val="1"/>
        <w:autoSpaceDN w:val="1"/>
        <w:bidi w:val="0"/>
        <w:adjustRightInd w:val="1"/>
        <w:snapToGrid w:val="1"/>
        <w:kinsoku/>
        <w:outlineLvl w:val="9"/>
        <w:spacing w:after="0" w:afterAutospacing="false" w:beforeAutospacing="false" w:line="586" w:lineRule="exact"/>
        <w:ind w:firstLine="640" w:firstLineChars="200" w:left="0" w:leftChars="0" w:right="0" w:rightChars="0"/>
        <w:rPr>
          <w:b w:val="0"/>
          <w:i w:val="0"/>
          <w:color w:val="000000"/>
          <w:spacing w:val="0"/>
          <w:sz w:val="32"/>
          <w:lang w:val="en-US" w:eastAsia="zh-CN"/>
          <w:bCs w:val="0"/>
          <w:iCs w:val="0"/>
          <w:szCs w:val="32"/>
          <w:shd w:val="clear" w:color="auto" w:fill="FFFFFF"/>
          <w:rFonts w:ascii="Times New Roman" w:hAnsi="Times New Roman" w:eastAsia="黑体" w:cs="Times New Roman" w:hint="default"/>
        </w:rPr>
      </w:pPr>
      <w:r>
        <w:rPr>
          <w:b w:val="0"/>
          <w:i w:val="0"/>
          <w:color w:val="000000"/>
          <w:spacing w:val="0"/>
          <w:sz w:val="32"/>
          <w:lang w:val="en-US" w:eastAsia="zh-CN"/>
          <w:bCs w:val="0"/>
          <w:iCs w:val="0"/>
          <w:szCs w:val="32"/>
          <w:shd w:val="clear" w:color="auto" w:fill="FFFFFF"/>
          <w:rFonts w:ascii="Times New Roman" w:hAnsi="Times New Roman" w:eastAsia="黑体" w:cs="Times New Roman" w:hint="eastAsia"/>
        </w:rPr>
        <w:t>五</w:t>
      </w:r>
      <w:r>
        <w:rPr>
          <w:b w:val="0"/>
          <w:i w:val="0"/>
          <w:color w:val="000000"/>
          <w:spacing w:val="0"/>
          <w:sz w:val="32"/>
          <w:lang w:val="en-US" w:eastAsia="zh-CN"/>
          <w:bCs w:val="0"/>
          <w:iCs w:val="0"/>
          <w:szCs w:val="32"/>
          <w:shd w:val="clear" w:color="auto" w:fill="FFFFFF"/>
          <w:rFonts w:ascii="Times New Roman" w:hAnsi="Times New Roman" w:eastAsia="黑体" w:cs="Times New Roman" w:hint="default"/>
        </w:rPr>
        <w:t>、</w:t>
      </w:r>
      <w:r>
        <w:rPr>
          <w:rStyle w:val="13"/>
          <w:b w:val="0"/>
          <w:i w:val="0"/>
          <w:spacing w:val="0"/>
          <w:w w:val="100"/>
          <w:sz w:val="32"/>
          <w:lang w:val="en-US" w:eastAsia="zh-CN"/>
          <w:bCs/>
          <w:kern w:val="0"/>
          <w:szCs w:val="32"/>
          <w:rFonts w:ascii="Times New Roman" w:hAnsi="Times New Roman" w:eastAsia="黑体" w:cs="Times New Roman" w:hint="default"/>
        </w:rPr>
        <w:t>下一步工作建议</w:t>
      </w:r>
    </w:p>
    <w:p>
      <w:pPr>
        <w:pStyle w:val="2"/>
        <w:keepNext w:val="0"/>
        <w:keepLines w:val="0"/>
        <w:pageBreakBefore w:val="0"/>
        <w:wordWrap w:val="1"/>
        <w:overflowPunct w:val="1"/>
        <w:topLinePunct w:val="0"/>
        <w:autoSpaceDE w:val="1"/>
        <w:autoSpaceDN w:val="1"/>
        <w:bidi w:val="0"/>
        <w:adjustRightInd w:val="1"/>
        <w:snapToGrid w:val="1"/>
        <w:kinsoku/>
        <w:outlineLvl w:val="9"/>
        <w:spacing w:after="0" w:afterAutospacing="false" w:beforeAutospacing="false" w:line="586" w:lineRule="exact"/>
        <w:ind w:firstLine="640" w:firstLineChars="200" w:right="0" w:rightChars="0"/>
        <w:rPr>
          <w:rStyle w:val="13"/>
          <w:b w:val="0"/>
          <w:i w:val="0"/>
          <w:spacing w:val="0"/>
          <w:w w:val="100"/>
          <w:sz w:val="32"/>
          <w:lang w:val="en-US" w:eastAsia="zh-CN"/>
          <w:bCs/>
          <w:kern w:val="0"/>
          <w:szCs w:val="32"/>
          <w:rFonts w:ascii="Times New Roman" w:hAnsi="Times New Roman" w:eastAsia="仿宋" w:cs="Times New Roman" w:hint="default"/>
        </w:rPr>
      </w:pPr>
      <w:r>
        <w:rPr>
          <w:rStyle w:val="13"/>
          <w:b w:val="0"/>
          <w:i w:val="0"/>
          <w:spacing w:val="0"/>
          <w:w w:val="100"/>
          <w:sz w:val="32"/>
          <w:lang w:val="en-US" w:eastAsia="zh-CN"/>
          <w:bCs/>
          <w:kern w:val="0"/>
          <w:szCs w:val="32"/>
          <w:rFonts w:ascii="Times New Roman" w:hAnsi="Times New Roman" w:eastAsia="楷体" w:cs="Times New Roman" w:hint="default"/>
        </w:rPr>
        <w:t>（一）巩固农业生产，稳定第一产业良好态势。</w:t>
      </w:r>
      <w:r>
        <w:rPr>
          <w:sz w:val="32"/>
          <w:lang w:val="en-US" w:eastAsia="zh-CN" w:bidi="ar-SA"/>
          <w:kern w:val="0"/>
          <w:szCs w:val="32"/>
          <w:rFonts w:ascii="Times New Roman" w:hAnsi="Times New Roman" w:eastAsia="仿宋_GB2312" w:cs="Times New Roman" w:hint="default"/>
        </w:rPr>
        <w:t>基于我县秋冬播工作扎实，一季度农作物收成出现良好趋势，农业经济开门红。现春耕在即，农时紧迫，春耕备耕是粮食生产的重要环节，要及早谋划布局全年粮食生产，稳定保持良好增长势头。</w:t>
      </w:r>
    </w:p>
    <w:p>
      <w:pPr>
        <w:pStyle w:val="9"/>
        <w:keepNext w:val="0"/>
        <w:keepLines w:val="0"/>
        <w:pageBreakBefore w:val="0"/>
        <w:wordWrap w:val="1"/>
        <w:overflowPunct w:val="1"/>
        <w:topLinePunct w:val="0"/>
        <w:autoSpaceDE w:val="1"/>
        <w:autoSpaceDN w:val="1"/>
        <w:bidi w:val="0"/>
        <w:adjustRightInd w:val="1"/>
        <w:snapToGrid w:val="1"/>
        <w:jc w:val="both"/>
        <w:widowControl/>
        <w:suppressLineNumbers w:val="0"/>
        <w:kinsoku/>
        <w:numPr>
          <w:ilvl w:val="0"/>
          <w:numId w:val="0"/>
        </w:numPr>
        <w:pBdr>
          <w:top w:val="none" w:color="auto" w:sz="0" w:space="0" w:shadow="off" w:frame="off"/>
          <w:left w:val="none" w:color="auto" w:sz="0" w:space="0" w:shadow="off" w:frame="off"/>
          <w:bottom w:val="none" w:color="auto" w:sz="0" w:space="0" w:shadow="off" w:frame="off"/>
          <w:right w:val="none" w:color="auto" w:sz="0" w:space="0" w:shadow="off" w:frame="off"/>
        </w:pBdr>
        <w:shd w:val="clear" w:fill="FFFFFF"/>
        <w:spacing w:after="0" w:afterAutospacing="false" w:before="0" w:beforeAutospacing="false" w:line="586" w:lineRule="exact"/>
        <w:ind w:firstLine="640" w:firstLineChars="200" w:left="0" w:right="0" w:rightChars="0"/>
        <w:rPr>
          <w:rStyle w:val="13"/>
          <w:b w:val="0"/>
          <w:i w:val="0"/>
          <w:spacing w:val="0"/>
          <w:w w:val="100"/>
          <w:sz w:val="32"/>
          <w:lang w:val="en-US" w:eastAsia="zh-CN" w:bidi="ar-SA"/>
          <w:kern w:val="2"/>
          <w:szCs w:val="32"/>
          <w:rFonts w:ascii="Times New Roman" w:hAnsi="Times New Roman" w:eastAsia="仿宋" w:cs="Times New Roman" w:hint="default"/>
        </w:rPr>
      </w:pPr>
      <w:r>
        <w:rPr>
          <w:b w:val="0"/>
          <w:i w:val="0"/>
          <w:color w:val="000000"/>
          <w:spacing w:val="0"/>
          <w:sz w:val="32"/>
          <w:lang w:val="en-US" w:eastAsia="zh-CN"/>
          <w:bCs w:val="0"/>
          <w:iCs w:val="0"/>
          <w:szCs w:val="32"/>
          <w:shd w:val="clear" w:color="auto" w:fill="FFFFFF"/>
          <w:rFonts w:ascii="Times New Roman" w:hAnsi="Times New Roman" w:eastAsia="楷体" w:cs="Times New Roman" w:hint="default"/>
        </w:rPr>
        <w:t>（二）</w:t>
      </w:r>
      <w:r>
        <w:rPr>
          <w:sz w:val="32"/>
          <w:lang w:val="en-US" w:eastAsia="zh-CN"/>
          <w:szCs w:val="32"/>
          <w:rFonts w:ascii="Times New Roman" w:hAnsi="Times New Roman" w:eastAsia="楷体" w:cs="Times New Roman" w:hint="default"/>
        </w:rPr>
        <w:t>着力做大做强工业经济，推动产业转型升级发展</w:t>
      </w:r>
      <w:r>
        <w:rPr>
          <w:rStyle w:val="13"/>
          <w:b w:val="0"/>
          <w:i w:val="0"/>
          <w:spacing w:val="0"/>
          <w:w w:val="100"/>
          <w:sz w:val="32"/>
          <w:lang w:val="en-US" w:eastAsia="zh-CN" w:bidi="ar-SA"/>
          <w:kern w:val="2"/>
          <w:szCs w:val="32"/>
          <w:rFonts w:ascii="Times New Roman" w:hAnsi="Times New Roman" w:eastAsia="仿宋" w:cs="Times New Roman" w:hint="default"/>
        </w:rPr>
        <w:t>。</w:t>
      </w:r>
      <w:r>
        <w:rPr>
          <w:sz w:val="32"/>
          <w:lang w:val="en-US" w:eastAsia="zh-CN" w:bidi="ar-SA"/>
          <w:szCs w:val="32"/>
          <w:rFonts w:ascii="Times New Roman" w:hAnsi="Times New Roman" w:eastAsia="仿宋_GB2312" w:cs="Times New Roman" w:hint="default"/>
        </w:rPr>
        <w:t>三次产业结构中二产对国民经济的贡献是不可或缺的，而工业又在二产中起重要作用。</w:t>
      </w:r>
      <w:r>
        <w:rPr>
          <w:rStyle w:val="13"/>
          <w:b w:val="0"/>
          <w:i w:val="0"/>
          <w:spacing w:val="0"/>
          <w:w w:val="100"/>
          <w:sz w:val="32"/>
          <w:lang w:val="en-US" w:eastAsia="zh-CN" w:bidi="ar-SA"/>
          <w:bCs w:val="0"/>
          <w:kern w:val="2"/>
          <w:szCs w:val="32"/>
          <w:rFonts w:ascii="Times New Roman" w:hAnsi="Times New Roman" w:eastAsia="仿宋" w:cs="Times New Roman" w:hint="default"/>
        </w:rPr>
        <w:t>一</w:t>
      </w:r>
      <w:r>
        <w:rPr>
          <w:b w:val="0"/>
          <w:sz w:val="32"/>
          <w:lang w:val="en-US" w:eastAsia="zh-CN" w:bidi="ar-SA"/>
          <w:bCs w:val="0"/>
          <w:szCs w:val="32"/>
          <w:rFonts w:ascii="Times New Roman" w:hAnsi="Times New Roman" w:eastAsia="仿宋_GB2312" w:cs="Times New Roman" w:hint="default"/>
        </w:rPr>
        <w:t>是加快企业转型升级。</w:t>
      </w:r>
      <w:r>
        <w:rPr>
          <w:sz w:val="32"/>
          <w:lang w:val="en-US" w:eastAsia="zh-CN" w:bidi="ar-SA"/>
          <w:szCs w:val="32"/>
          <w:rFonts w:ascii="Times New Roman" w:hAnsi="Times New Roman" w:eastAsia="仿宋_GB2312" w:cs="Times New Roman" w:hint="default"/>
        </w:rPr>
        <w:t>重点推进铁合金产业转型升级，实时实地调度好停产计划、开工建设计划，引导冶炼企业抢抓时间早生产，争取有存货，保障冶炼企业产值。</w:t>
      </w:r>
      <w:r>
        <w:rPr>
          <w:b w:val="0"/>
          <w:sz w:val="32"/>
          <w:lang w:val="en-US" w:eastAsia="zh-CN" w:bidi="ar-SA"/>
          <w:bCs w:val="0"/>
          <w:szCs w:val="32"/>
          <w:rFonts w:ascii="Times New Roman" w:hAnsi="Times New Roman" w:eastAsia="仿宋_GB2312" w:cs="Times New Roman" w:hint="default"/>
        </w:rPr>
        <w:t>二是强化服务企业体系。制定一企一策，深入企业了解生</w:t>
      </w:r>
      <w:r>
        <w:rPr>
          <w:sz w:val="32"/>
          <w:lang w:val="en-US" w:eastAsia="zh-CN" w:bidi="ar-SA"/>
          <w:szCs w:val="32"/>
          <w:rFonts w:ascii="Times New Roman" w:hAnsi="Times New Roman" w:eastAsia="仿宋_GB2312" w:cs="Times New Roman" w:hint="default"/>
        </w:rPr>
        <w:t>产经营、安全生产状况，主动为企业排忧解难，着力加大工业企业发展要素保障服务力度，，确保重点企业稳产扩产、多做贡献。</w:t>
      </w:r>
    </w:p>
    <w:p>
      <w:pPr>
        <w:keepNext w:val="0"/>
        <w:keepLines w:val="0"/>
        <w:pageBreakBefore w:val="0"/>
        <w:wordWrap w:val="1"/>
        <w:overflowPunct w:val="1"/>
        <w:topLinePunct w:val="0"/>
        <w:autoSpaceDE w:val="1"/>
        <w:autoSpaceDN w:val="1"/>
        <w:bidi w:val="0"/>
        <w:adjustRightInd w:val="1"/>
        <w:snapToGrid w:val="1"/>
        <w:jc w:val="both"/>
        <w:kinsoku/>
        <w:outlineLvl w:val="9"/>
        <w:numPr>
          <w:ilvl w:val="0"/>
          <w:numId w:val="0"/>
        </w:numPr>
        <w:spacing w:afterAutospacing="false" w:beforeAutospacing="false" w:line="586" w:lineRule="exact"/>
        <w:ind w:firstLine="640" w:firstLineChars="200" w:right="0" w:rightChars="0"/>
        <w:rPr>
          <w:i w:val="0"/>
          <w:color w:val="000000"/>
          <w:spacing w:val="0"/>
          <w:sz w:val="32"/>
          <w:iCs w:val="0"/>
          <w:szCs w:val="32"/>
          <w:shd w:val="clear" w:color="auto" w:fill="FFFFFF"/>
          <w:rFonts w:ascii="Times New Roman" w:hAnsi="Times New Roman" w:eastAsia="仿宋" w:cs="Times New Roman" w:hint="default"/>
        </w:rPr>
      </w:pPr>
      <w:r>
        <w:rPr>
          <w:b w:val="0"/>
          <w:i w:val="0"/>
          <w:color w:val="000000"/>
          <w:spacing w:val="0"/>
          <w:sz w:val="32"/>
          <w:lang w:val="en-US" w:eastAsia="zh-CN"/>
          <w:bCs w:val="0"/>
          <w:iCs w:val="0"/>
          <w:szCs w:val="32"/>
          <w:shd w:val="clear" w:color="auto" w:fill="FFFFFF"/>
          <w:rFonts w:ascii="Times New Roman" w:hAnsi="Times New Roman" w:eastAsia="楷体" w:cs="Times New Roman" w:hint="default"/>
        </w:rPr>
        <w:t>（三）挖掘房地产</w:t>
      </w:r>
      <w:r>
        <w:rPr>
          <w:b w:val="0"/>
          <w:i w:val="0"/>
          <w:color w:val="000000"/>
          <w:spacing w:val="0"/>
          <w:sz w:val="32"/>
          <w:bCs w:val="0"/>
          <w:iCs w:val="0"/>
          <w:szCs w:val="32"/>
          <w:shd w:val="clear" w:color="auto" w:fill="FFFFFF"/>
          <w:rFonts w:ascii="Times New Roman" w:hAnsi="Times New Roman" w:eastAsia="楷体" w:cs="Times New Roman" w:hint="default"/>
        </w:rPr>
        <w:t>和建筑业</w:t>
      </w:r>
      <w:r>
        <w:rPr>
          <w:b w:val="0"/>
          <w:i w:val="0"/>
          <w:color w:val="000000"/>
          <w:spacing w:val="0"/>
          <w:sz w:val="32"/>
          <w:lang w:val="en-US" w:eastAsia="zh-CN"/>
          <w:bCs w:val="0"/>
          <w:iCs w:val="0"/>
          <w:szCs w:val="32"/>
          <w:shd w:val="clear" w:color="auto" w:fill="FFFFFF"/>
          <w:rFonts w:ascii="Times New Roman" w:hAnsi="Times New Roman" w:eastAsia="楷体" w:cs="Times New Roman" w:hint="default"/>
        </w:rPr>
        <w:t>潜力</w:t>
      </w:r>
      <w:r>
        <w:rPr>
          <w:b w:val="0"/>
          <w:i w:val="0"/>
          <w:color w:val="000000"/>
          <w:spacing w:val="0"/>
          <w:sz w:val="32"/>
          <w:bCs w:val="0"/>
          <w:iCs w:val="0"/>
          <w:szCs w:val="32"/>
          <w:shd w:val="clear" w:color="auto" w:fill="FFFFFF"/>
          <w:rFonts w:ascii="Times New Roman" w:hAnsi="Times New Roman" w:eastAsia="楷体" w:cs="Times New Roman" w:hint="default"/>
        </w:rPr>
        <w:t>。</w:t>
      </w:r>
      <w:r>
        <w:rPr>
          <w:sz w:val="32"/>
          <w:lang w:val="en-US" w:eastAsia="zh-CN" w:bidi="ar-SA"/>
          <w:kern w:val="0"/>
          <w:szCs w:val="32"/>
          <w:rFonts w:ascii="Times New Roman" w:hAnsi="Times New Roman" w:eastAsia="仿宋_GB2312" w:cs="Times New Roman" w:hint="default"/>
        </w:rPr>
        <w:t>一</w:t>
      </w:r>
      <w:r>
        <w:rPr>
          <w:sz w:val="32"/>
          <w:lang w:val="en-US" w:eastAsia="zh-CN" w:bidi="ar-SA"/>
          <w:kern w:val="0"/>
          <w:szCs w:val="32"/>
          <w:rFonts w:ascii="Times New Roman" w:hAnsi="Times New Roman" w:eastAsia="仿宋_GB2312" w:cs="Times New Roman" w:hint="default"/>
        </w:rPr>
        <w:t>是在继续用好政策促进商品房销售的同时，关注房地产企业生产经营中存在的问题和困难，切实做好在建房地产项目的服务，使其在一定时期内维持现有的贡献力。二是继续发挥“筑巢引凤”效应，加大对建筑业的扶持培育和招商引资力度，谋划和引进建筑业企业，增强其对经济增长拉动力。三是持续深入实施施工联合体，鼓励本地建筑企业向外发展业务，将税收和产值留存本地。</w:t>
      </w:r>
    </w:p>
    <w:p>
      <w:pPr>
        <w:pStyle w:val="9"/>
        <w:keepNext w:val="0"/>
        <w:keepLines w:val="0"/>
        <w:pageBreakBefore w:val="0"/>
        <w:wordWrap w:val="1"/>
        <w:overflowPunct w:val="1"/>
        <w:topLinePunct w:val="0"/>
        <w:autoSpaceDE w:val="1"/>
        <w:autoSpaceDN w:val="1"/>
        <w:bidi w:val="0"/>
        <w:adjustRightInd w:val="1"/>
        <w:snapToGrid w:val="1"/>
        <w:jc w:val="both"/>
        <w:widowControl/>
        <w:suppressLineNumbers w:val="0"/>
        <w:kinsoku/>
        <w:numPr>
          <w:ilvl w:val="0"/>
          <w:numId w:val="0"/>
        </w:numPr>
        <w:pBdr>
          <w:top w:val="none" w:color="auto" w:sz="0" w:space="0" w:shadow="off" w:frame="off"/>
          <w:left w:val="none" w:color="auto" w:sz="0" w:space="0" w:shadow="off" w:frame="off"/>
          <w:bottom w:val="none" w:color="auto" w:sz="0" w:space="0" w:shadow="off" w:frame="off"/>
          <w:right w:val="none" w:color="auto" w:sz="0" w:space="0" w:shadow="off" w:frame="off"/>
        </w:pBdr>
        <w:shd w:val="clear" w:fill="FFFFFF"/>
        <w:spacing w:after="0" w:afterAutospacing="false" w:before="0" w:beforeAutospacing="false" w:line="586" w:lineRule="exact"/>
        <w:ind w:firstLine="640" w:firstLineChars="200" w:left="0" w:right="0" w:rightChars="0"/>
        <w:rPr>
          <w:i w:val="0"/>
          <w:color w:val="000000"/>
          <w:spacing w:val="0"/>
          <w:sz w:val="32"/>
          <w:iCs w:val="0"/>
          <w:szCs w:val="32"/>
          <w:shd w:val="clear" w:color="auto" w:fill="FFFFFF"/>
          <w:rFonts w:ascii="Times New Roman" w:hAnsi="Times New Roman" w:eastAsia="仿宋" w:cs="Times New Roman" w:hint="default"/>
        </w:rPr>
      </w:pPr>
      <w:r>
        <w:rPr>
          <w:b w:val="0"/>
          <w:i w:val="0"/>
          <w:color w:val="000000"/>
          <w:spacing w:val="0"/>
          <w:sz w:val="32"/>
          <w:lang w:val="en-US" w:eastAsia="zh-CN"/>
          <w:bCs w:val="0"/>
          <w:iCs w:val="0"/>
          <w:szCs w:val="32"/>
          <w:shd w:val="clear" w:color="auto" w:fill="FFFFFF"/>
          <w:rFonts w:ascii="Times New Roman" w:hAnsi="Times New Roman" w:eastAsia="楷体" w:cs="Times New Roman" w:hint="default"/>
        </w:rPr>
        <w:t>（四）</w:t>
      </w:r>
      <w:r>
        <w:rPr>
          <w:b w:val="0"/>
          <w:sz w:val="32"/>
          <w:lang w:val="en-US" w:eastAsia="zh-CN"/>
          <w:bCs w:val="0"/>
          <w:szCs w:val="32"/>
          <w:rFonts w:ascii="Times New Roman" w:hAnsi="Times New Roman" w:eastAsia="楷体" w:cs="Times New Roman" w:hint="default"/>
        </w:rPr>
        <w:t>着力强化新消费引领作用，夯实服务业发展基础。</w:t>
      </w:r>
      <w:r>
        <w:rPr>
          <w:b w:val="0"/>
          <w:sz w:val="32"/>
          <w:lang w:val="en-US" w:eastAsia="zh-CN"/>
          <w:bCs w:val="0"/>
          <w:szCs w:val="32"/>
          <w:rFonts w:ascii="Times New Roman" w:hAnsi="Times New Roman" w:eastAsia="仿宋_GB2312" w:cs="Times New Roman" w:hint="default"/>
        </w:rPr>
        <w:t>一是充分发掘消费潜力，抓住消费旺季，通过举办各类活动</w:t>
      </w:r>
      <w:r>
        <w:rPr>
          <w:b w:val="0"/>
          <w:sz w:val="32"/>
          <w:lang w:val="en-US" w:eastAsia="zh-CN"/>
          <w:bCs w:val="0"/>
          <w:szCs w:val="32"/>
          <w:rFonts w:ascii="Times New Roman" w:hAnsi="Times New Roman" w:eastAsia="仿宋_GB2312" w:cs="Times New Roman" w:hint="default"/>
        </w:rPr>
        <w:t>等方式加速消费回补，争取二季度限上零售餐饮住宿业分别稳步增长。二是</w:t>
      </w:r>
      <w:r>
        <w:rPr>
          <w:b w:val="0"/>
          <w:color w:val="auto"/>
          <w:sz w:val="32"/>
          <w:lang w:val="en-US" w:eastAsia="zh-CN" w:bidi="ar"/>
          <w:bCs w:val="0"/>
          <w:kern w:val="2"/>
          <w:szCs w:val="32"/>
          <w:rFonts w:ascii="Times New Roman" w:hAnsi="Times New Roman" w:eastAsia="仿宋_GB2312" w:cs="Times New Roman" w:hint="default"/>
        </w:rPr>
        <w:t>推动金融业较快增长。全力推动</w:t>
      </w:r>
      <w:r>
        <w:rPr>
          <w:b w:val="0"/>
          <w:color w:val="auto"/>
          <w:sz w:val="32"/>
          <w:lang w:val="en-US" w:eastAsia="zh-CN" w:bidi="ar"/>
          <w:bCs w:val="0"/>
          <w:kern w:val="2"/>
          <w:szCs w:val="32"/>
          <w:rFonts w:ascii="Times New Roman" w:hAnsi="Times New Roman" w:eastAsia="仿宋_GB2312" w:cs="Times New Roman" w:hint="eastAsia"/>
        </w:rPr>
        <w:t>“</w:t>
      </w:r>
      <w:r>
        <w:rPr>
          <w:b w:val="0"/>
          <w:color w:val="auto"/>
          <w:sz w:val="32"/>
          <w:lang w:val="en-US" w:eastAsia="zh-CN" w:bidi="ar"/>
          <w:bCs w:val="0"/>
          <w:kern w:val="2"/>
          <w:szCs w:val="32"/>
          <w:rFonts w:ascii="Times New Roman" w:hAnsi="Times New Roman" w:eastAsia="仿宋_GB2312" w:cs="Times New Roman" w:hint="default"/>
        </w:rPr>
        <w:t>桂惠贷</w:t>
      </w:r>
      <w:r>
        <w:rPr>
          <w:b w:val="0"/>
          <w:color w:val="auto"/>
          <w:sz w:val="32"/>
          <w:lang w:val="en-US" w:eastAsia="zh-CN" w:bidi="ar"/>
          <w:bCs w:val="0"/>
          <w:kern w:val="2"/>
          <w:szCs w:val="32"/>
          <w:rFonts w:ascii="Times New Roman" w:hAnsi="Times New Roman" w:eastAsia="仿宋_GB2312" w:cs="Times New Roman" w:hint="eastAsia"/>
        </w:rPr>
        <w:t>”</w:t>
      </w:r>
      <w:r>
        <w:rPr>
          <w:b w:val="0"/>
          <w:color w:val="auto"/>
          <w:sz w:val="32"/>
          <w:lang w:val="en-US" w:eastAsia="zh-CN" w:bidi="ar"/>
          <w:bCs w:val="0"/>
          <w:kern w:val="2"/>
          <w:szCs w:val="32"/>
          <w:rFonts w:ascii="Times New Roman" w:hAnsi="Times New Roman" w:eastAsia="仿宋_GB2312" w:cs="Times New Roman" w:hint="default"/>
        </w:rPr>
        <w:t>政策，提高再贷款、再贴现的使用率和覆盖面，加大对涉农、工业、小微企业等薄弱环节和重大领域的信贷投放。</w:t>
      </w:r>
    </w:p>
    <w:p>
      <w:pPr>
        <w:pStyle w:val="9"/>
        <w:keepNext w:val="0"/>
        <w:keepLines w:val="0"/>
        <w:pageBreakBefore w:val="0"/>
        <w:wordWrap w:val="1"/>
        <w:overflowPunct w:val="1"/>
        <w:topLinePunct w:val="0"/>
        <w:autoSpaceDE w:val="1"/>
        <w:autoSpaceDN w:val="1"/>
        <w:bidi w:val="0"/>
        <w:adjustRightInd w:val="1"/>
        <w:snapToGrid w:val="1"/>
        <w:kinsoku/>
        <w:spacing w:afterAutospacing="false" w:beforeAutospacing="false" w:line="586" w:lineRule="exact"/>
        <w:ind w:firstLine="640" w:firstLineChars="200"/>
        <w:rPr>
          <w:b w:val="0"/>
          <w:color w:val="auto"/>
          <w:sz w:val="32"/>
          <w:lang w:val="en-US" w:eastAsia="zh-CN" w:bidi="ar"/>
          <w:bCs w:val="0"/>
          <w:kern w:val="2"/>
          <w:szCs w:val="32"/>
          <w:rFonts w:ascii="Times New Roman" w:hAnsi="Times New Roman" w:eastAsia="仿宋_GB2312" w:cs="Times New Roman" w:hint="default"/>
        </w:rPr>
      </w:pPr>
      <w:r>
        <w:rPr>
          <w:b w:val="0"/>
          <w:i w:val="0"/>
          <w:color w:val="000000"/>
          <w:spacing w:val="0"/>
          <w:sz w:val="32"/>
          <w:lang w:val="en-US" w:eastAsia="zh-CN"/>
          <w:bCs w:val="0"/>
          <w:iCs w:val="0"/>
          <w:szCs w:val="32"/>
          <w:shd w:val="clear" w:color="auto" w:fill="FFFFFF"/>
          <w:rFonts w:ascii="Times New Roman" w:hAnsi="Times New Roman" w:eastAsia="楷体" w:cs="Times New Roman" w:hint="default"/>
        </w:rPr>
        <w:t>（五）加大规上企业培育入库力度，增大入统总量。</w:t>
      </w:r>
      <w:r>
        <w:rPr>
          <w:b w:val="0"/>
          <w:color w:val="auto"/>
          <w:sz w:val="32"/>
          <w:lang w:val="en-US" w:eastAsia="zh-CN" w:bidi="ar"/>
          <w:bCs w:val="0"/>
          <w:kern w:val="2"/>
          <w:szCs w:val="32"/>
          <w:rFonts w:ascii="Times New Roman" w:hAnsi="Times New Roman" w:eastAsia="仿宋_GB2312" w:cs="Times New Roman" w:hint="default"/>
        </w:rPr>
        <w:t>一是主动寻找新增餐饮发力点，培育其入规入统，促使我县餐饮业能上一个台阶。二是挖掘新注册的批发业，并给予大的政策支持，争取批发业月度入库，填补2022年的基数。</w:t>
      </w:r>
    </w:p>
    <w:p>
      <w:pPr>
        <w:pStyle w:val="9"/>
        <w:keepNext w:val="0"/>
        <w:keepLines w:val="0"/>
        <w:pageBreakBefore w:val="0"/>
        <w:wordWrap w:val="1"/>
        <w:overflowPunct w:val="1"/>
        <w:topLinePunct w:val="0"/>
        <w:autoSpaceDE w:val="1"/>
        <w:autoSpaceDN w:val="1"/>
        <w:bidi w:val="0"/>
        <w:adjustRightInd w:val="1"/>
        <w:snapToGrid w:val="1"/>
        <w:kinsoku/>
        <w:spacing w:afterAutospacing="false" w:beforeAutospacing="false" w:line="586" w:lineRule="exact"/>
        <w:ind w:firstLine="640" w:firstLineChars="200"/>
        <w:rPr>
          <w:b w:val="0"/>
          <w:color w:val="auto"/>
          <w:sz w:val="32"/>
          <w:lang w:val="en-US" w:eastAsia="zh-CN" w:bidi="ar"/>
          <w:bCs w:val="0"/>
          <w:kern w:val="2"/>
          <w:szCs w:val="32"/>
          <w:rFonts w:ascii="Times New Roman" w:hAnsi="Times New Roman" w:eastAsia="仿宋_GB2312" w:cs="Times New Roman" w:hint="default"/>
        </w:rPr>
      </w:pPr>
    </w:p>
    <w:p>
      <w:pPr>
        <w:pStyle w:val="9"/>
        <w:keepNext w:val="0"/>
        <w:keepLines w:val="0"/>
        <w:pageBreakBefore w:val="0"/>
        <w:wordWrap w:val="1"/>
        <w:overflowPunct w:val="1"/>
        <w:topLinePunct w:val="0"/>
        <w:autoSpaceDE w:val="1"/>
        <w:autoSpaceDN w:val="1"/>
        <w:bidi w:val="0"/>
        <w:adjustRightInd w:val="1"/>
        <w:snapToGrid w:val="1"/>
        <w:jc w:val="both"/>
        <w:widowControl/>
        <w:suppressLineNumbers w:val="0"/>
        <w:kinsoku/>
        <w:pBdr>
          <w:top w:val="none" w:color="auto" w:sz="0" w:space="0" w:shadow="off" w:frame="off"/>
          <w:left w:val="none" w:color="auto" w:sz="0" w:space="0" w:shadow="off" w:frame="off"/>
          <w:bottom w:val="none" w:color="auto" w:sz="0" w:space="0" w:shadow="off" w:frame="off"/>
          <w:right w:val="none" w:color="auto" w:sz="0" w:space="0" w:shadow="off" w:frame="off"/>
        </w:pBdr>
        <w:shd w:val="clear" w:fill="FFFFFF"/>
        <w:spacing w:after="0" w:afterAutospacing="false" w:before="0" w:beforeAutospacing="false" w:line="586" w:lineRule="exact"/>
        <w:ind w:right="0"/>
        <w:rPr>
          <w:b w:val="0"/>
          <w:color w:val="auto"/>
          <w:sz w:val="32"/>
          <w:lang w:val="en-US" w:eastAsia="zh-CN" w:bidi="ar"/>
          <w:bCs w:val="0"/>
          <w:kern w:val="2"/>
          <w:szCs w:val="32"/>
          <w:rFonts w:ascii="Times New Roman" w:hAnsi="Times New Roman" w:eastAsia="仿宋_GB2312" w:cs="Times New Roman" w:hint="default"/>
        </w:rPr>
      </w:pPr>
    </w:p>
    <w:sectPr>
      <w:footerReference r:id="rId4" w:type="default"/>
      <w:docGrid w:type="lines" w:linePitch="312" w:charSpace="0"/>
      <w:pgSz w:w="11906" w:h="16838"/>
      <w:pgMar w:top="1984" w:right="1531" w:bottom="1417" w:left="1531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0" w:num="1"/>
      <w:rtlGutter w:val="0"/>
    </w:sectPr>
  </w:body>
</w:document>
</file>

<file path=word/fontTable.xml><?xml version="1.0" encoding="utf-8"?>
<w:fonts xmlns:w="http://schemas.openxmlformats.org/wordprocessingml/2006/main" xmlns:w14="http://schemas.microsoft.com/office/word/2010/wordml" xmlns:r="http://schemas.openxmlformats.org/officeDocument/2006/relationships" xmlns:mc="http://schemas.openxmlformats.org/markup-compatibility/2006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s="http://schemas.microsoft.com/office/word/2010/wordprocessingShape" xmlns:wne="http://schemas.microsoft.com/office/word/2006/wordml" xmlns:wpg="http://schemas.microsoft.com/office/word/2010/wordprocessingGroup" xmlns:w15="http://schemas.microsoft.com/office/word/2012/wordml" xmlns:w14="http://schemas.microsoft.com/office/word/2010/wordml" xmlns:wpi="http://schemas.microsoft.com/office/word/2010/wordprocessingInk" xmlns:w10="urn:schemas-microsoft-com:office:word" xmlns:wp="http://schemas.openxmlformats.org/drawingml/2006/wordprocessingDrawing" xmlns:wp14="http://schemas.microsoft.com/office/word/2010/wordprocessingDrawing" xmlns:v="urn:schemas-microsoft-com:vml" xmlns:r="http://schemas.openxmlformats.org/officeDocument/2006/relationships" xmlns:m="http://schemas.openxmlformats.org/officeDocument/2006/math" xmlns:wpsCustomData="http://www.wps.cn/officeDocument/2013/wpsCustomData" xmlns:w="http://schemas.openxmlformats.org/wordprocessingml/2006/main" xmlns:o="urn:schemas-microsoft-com:office:office" xmlns:mc="http://schemas.openxmlformats.org/markup-compatibility/2006" xmlns:wpc="http://schemas.microsoft.com/office/word/2010/wordprocessingCanvas" mc:Ignorable="w14 w15 wp14">
  <w:p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7"/>
                            <w:rPr>
                              <w:sz w:val="28"/>
                              <w:szCs w:val="28"/>
                              <w:rFonts w:hint="eastAsia" w:asciiTheme="minorEastAsia" w:hAnsiTheme="minorEastAsia" w:eastAsiaTheme="minorEastAsia" w:cstheme="minorEastAsia"/>
                            </w:rPr>
                          </w:pPr>
                          <w:r>
                            <w:rPr>
                              <w:sz w:val="28"/>
                              <w:szCs w:val="28"/>
                              <w:rFonts w:hint="eastAsia" w:asciiTheme="minorEastAsia" w:hAnsiTheme="minorEastAsia" w:eastAsiaTheme="minorEastAsia" w:cstheme="minorEastAsia"/>
                            </w:rPr>
                            <w:t xml:space="preserve">— </w:t>
                          </w:r>
                          <w:r>
                            <w:rPr>
                              <w:sz w:val="28"/>
                              <w:szCs w:val="28"/>
                              <w:rFonts w:hint="eastAsia" w:asciiTheme="minorEastAsia" w:hAnsiTheme="minorEastAsia" w:eastAsiaTheme="minorEastAsia" w:cstheme="minorEastAsia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  <w:rFonts w:hint="eastAsia" w:asciiTheme="minorEastAsia" w:hAnsiTheme="minorEastAsia" w:eastAsiaTheme="minorEastAsia" w:cstheme="minor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  <w:rFonts w:hint="eastAsia" w:asciiTheme="minorEastAsia" w:hAnsiTheme="minorEastAsia" w:eastAsiaTheme="minorEastAsia" w:cstheme="minorEastAsia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  <w:rFonts w:hint="eastAsia" w:asciiTheme="minorEastAsia" w:hAnsiTheme="minorEastAsia" w:eastAsiaTheme="minorEastAsia" w:cstheme="minorEastAsia"/>
                            </w:rPr>
                            <w:t>1</w:t>
                          </w:r>
                          <w:r>
                            <w:rPr>
                              <w:sz w:val="28"/>
                              <w:szCs w:val="28"/>
                              <w:rFonts w:hint="eastAsia" w:asciiTheme="minorEastAsia" w:hAnsiTheme="minorEastAsia" w:eastAsiaTheme="minorEastAsia" w:cstheme="minorEastAsia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  <w:szCs w:val="28"/>
                              <w:rFonts w:hint="eastAsia" w:asciiTheme="minorEastAsia" w:hAnsiTheme="minorEastAsia" w:eastAsiaTheme="minorEastAsia" w:cstheme="minorEastAsia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drawing>
            <wp:anchor distT="0" distB="0" distL="0" distR="0" relativeHeight="503319552" behindDoc="0" allowOverlap="1" locked="0" layoutInCell="1" simplePos="0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wrapNone/>
              <wp:docPr id="2" name="_x0000_s1026"/>
              <a:graphic xmlns:a="http://schemas.openxmlformats.org/drawingml/2006/main">
                <a:graphicData uri="http://schemas.openxmlformats.org/drawingml/2006/pictur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/>
                    </wps:spPr>
                    <wps:txbx style="mso-fit-shape-to-text:t;" inset="0mm,0mm,0mm,0mm">
                      <w:txbxContent>
                        <w:p>
                          <w:pPr>
                            <w:pStyle w:val="7"/>
                            <w:rPr>
                              <w:sz w:val="28"/>
                              <w:szCs w:val="28"/>
                              <w:rFonts w:hint="eastAsia" w:asciiTheme="minorEastAsia" w:hAnsiTheme="minorEastAsia" w:eastAsiaTheme="minorEastAsia" w:cstheme="minorEastAsia"/>
                            </w:rPr>
                          </w:pPr>
                          <w:r>
                            <w:rPr>
                              <w:sz w:val="28"/>
                              <w:szCs w:val="28"/>
                              <w:rFonts w:hint="eastAsia" w:asciiTheme="minorEastAsia" w:hAnsiTheme="minorEastAsia" w:eastAsiaTheme="minorEastAsia" w:cstheme="minorEastAsia"/>
                            </w:rPr>
                            <w:t xml:space="preserve">— </w:t>
                          </w:r>
                          <w:r>
                            <w:rPr>
                              <w:sz w:val="28"/>
                              <w:szCs w:val="28"/>
                              <w:rFonts w:hint="eastAsia" w:asciiTheme="minorEastAsia" w:hAnsiTheme="minorEastAsia" w:eastAsiaTheme="minorEastAsia" w:cstheme="minorEastAsia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  <w:rFonts w:hint="eastAsia" w:asciiTheme="minorEastAsia" w:hAnsiTheme="minorEastAsia" w:eastAsiaTheme="minorEastAsia" w:cstheme="minor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  <w:rFonts w:hint="eastAsia" w:asciiTheme="minorEastAsia" w:hAnsiTheme="minorEastAsia" w:eastAsiaTheme="minorEastAsia" w:cstheme="minorEastAsia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  <w:rFonts w:hint="eastAsia" w:asciiTheme="minorEastAsia" w:hAnsiTheme="minorEastAsia" w:eastAsiaTheme="minorEastAsia" w:cstheme="minorEastAsia"/>
                            </w:rPr>
                            <w:t>1</w:t>
                          </w:r>
                          <w:r>
                            <w:rPr>
                              <w:sz w:val="28"/>
                              <w:szCs w:val="28"/>
                              <w:rFonts w:hint="eastAsia" w:asciiTheme="minorEastAsia" w:hAnsiTheme="minorEastAsia" w:eastAsiaTheme="minorEastAsia" w:cstheme="minorEastAsia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  <w:szCs w:val="28"/>
                              <w:rFonts w:hint="eastAsia" w:asciiTheme="minorEastAsia" w:hAnsiTheme="minorEastAsia" w:eastAsiaTheme="minorEastAsia" w:cstheme="minorEastAsia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vert="horz" wrap="square" lIns="0" tIns="0" rIns="0" bIns="0" anchor="t" anchorCtr="0"/>
                  </wps:wsp>
                </a:graphicData>
              </a:graphic>
            </wp:anchor>
          </w:drawing>
        </mc:Fallback>
      </mc:AlternateContent>
    </w:r>
  </w:p>
</w:ftr>
</file>

<file path=word/settings.xml><?xml version="1.0" encoding="utf-8"?>
<w:settings xmlns:w14="http://schemas.microsoft.com/office/word/2010/wordml" xmlns:wpsCustomData="http://www.wps.cn/officeDocument/2013/wpsCustomData" xmlns:w10="urn:schemas-microsoft-com:office:word" xmlns:r="http://schemas.openxmlformats.org/officeDocument/2006/relationships" xmlns:sl="http://schemas.openxmlformats.org/schemaLibrary/2006/main" xmlns:v="urn:schemas-microsoft-com:vml" xmlns:m="http://schemas.openxmlformats.org/officeDocument/2006/math" xmlns:w="http://schemas.openxmlformats.org/wordprocessingml/2006/main" xmlns:o="urn:schemas-microsoft-com:office:office" xmlns:mc="http://schemas.openxmlformats.org/markup-compatibility/2006" mc:Ignorable="w14">
  <w:bordersDoNotSurroundHeader/>
  <w:bordersDoNotSurroundFooter/>
  <w:defaultTabStop w:val="420"/>
  <w:drawingGridVerticalSpacing w:val="156"/>
  <w:displayHorizontalDrawingGridEvery w:val="1"/>
  <w:displayVerticalDrawingGridEvery w:val="1"/>
  <w:characterSpacingControl w:val="compressPunctuation"/>
  <w:zoom w:percent="100"/>
  <w:compat>
    <w:spaceForUL/>
    <w:balanceSingleByteDoubleByteWidth/>
    <w:doNotLeaveBackslashAlone/>
    <w:ulTrailSpace/>
    <w:doNotExpandShiftReturn/>
    <w:adjustLineHeightInTable/>
    <w:useFELayout/>
    <w:compatSetting w:val="14" w:uri="http://schemas.microsoft.com/office/word" w:name="compatibilityMode"/>
    <w:compatSetting w:val="1" w:uri="http://schemas.microsoft.com/office/word" w:name="overrideTableStyleFontSizeAndJustification"/>
    <w:compatSetting w:val="1" w:uri="http://schemas.microsoft.com/office/word" w:name="enableOpenTypeFeatures"/>
    <w:compatSetting w:val="1" w:uri="http://schemas.microsoft.com/office/word" w:name="doNotFlipMirrorIndents"/>
  </w:compat>
  <w:rsids>
    <w:rsidRoot w:val="1DB859DA"/>
    <w:rsid w:val="02F408A5"/>
    <w:rsid w:val="03250A34"/>
    <w:rsid w:val="068817BC"/>
    <w:rsid w:val="07752443"/>
    <w:rsid w:val="0845576F"/>
    <w:rsid w:val="0E9B2F90"/>
    <w:rsid w:val="11FB4E56"/>
    <w:rsid w:val="1319629A"/>
    <w:rsid w:val="151237B6"/>
    <w:rsid w:val="155E4025"/>
    <w:rsid w:val="17215BD6"/>
    <w:rsid w:val="19C05ED6"/>
    <w:rsid w:val="1A534D4E"/>
    <w:rsid w:val="1BFD5D87"/>
    <w:rsid w:val="1DB859DA"/>
    <w:rsid w:val="1DBF66EA"/>
    <w:rsid w:val="2204723F"/>
    <w:rsid w:val="22D43546"/>
    <w:rsid w:val="23EB3172"/>
    <w:rsid w:val="247F1C7B"/>
    <w:rsid w:val="26B571AF"/>
    <w:rsid w:val="2A553069"/>
    <w:rsid w:val="2ADE346C"/>
    <w:rsid w:val="2B527C81"/>
    <w:rsid w:val="2C955229"/>
    <w:rsid w:val="2E604191"/>
    <w:rsid w:val="31091AB9"/>
    <w:rsid w:val="312369C1"/>
    <w:rsid w:val="38B16CBE"/>
    <w:rsid w:val="3AB54FBF"/>
    <w:rsid w:val="3BE22515"/>
    <w:rsid w:val="3C364FB9"/>
    <w:rsid w:val="3CD23B63"/>
    <w:rsid w:val="3DD0253A"/>
    <w:rsid w:val="3E734B6E"/>
    <w:rsid w:val="3F1A3E74"/>
    <w:rsid w:val="40312A78"/>
    <w:rsid w:val="420F5751"/>
    <w:rsid w:val="42DA28A1"/>
    <w:rsid w:val="45941E41"/>
    <w:rsid w:val="45C93D4F"/>
    <w:rsid w:val="46BA0F4C"/>
    <w:rsid w:val="47601E83"/>
    <w:rsid w:val="48D90BB7"/>
    <w:rsid w:val="4929464F"/>
    <w:rsid w:val="49A93086"/>
    <w:rsid w:val="4BC33FCB"/>
    <w:rsid w:val="4ECF55FA"/>
    <w:rsid w:val="4F0A6129"/>
    <w:rsid w:val="5033552D"/>
    <w:rsid w:val="55C107B9"/>
    <w:rsid w:val="58A108C6"/>
    <w:rsid w:val="58A62CDA"/>
    <w:rsid w:val="5B2E1743"/>
    <w:rsid w:val="5D117933"/>
    <w:rsid w:val="5D504448"/>
    <w:rsid w:val="5DE762FC"/>
    <w:rsid w:val="5FE33330"/>
    <w:rsid w:val="60595A5F"/>
    <w:rsid w:val="60DD2497"/>
    <w:rsid w:val="60FC22A0"/>
    <w:rsid w:val="610843EC"/>
    <w:rsid w:val="649C50BE"/>
    <w:rsid w:val="6753557B"/>
    <w:rsid w:val="68002A40"/>
    <w:rsid w:val="68593F42"/>
    <w:rsid w:val="688F6F61"/>
    <w:rsid w:val="699E05B2"/>
    <w:rsid w:val="6D9119C3"/>
    <w:rsid w:val="6DDC3A43"/>
    <w:rsid w:val="6F864031"/>
    <w:rsid w:val="70AC5469"/>
    <w:rsid w:val="719E2C43"/>
    <w:rsid w:val="727E6F0A"/>
    <w:rsid w:val="73423193"/>
    <w:rsid w:val="73BF5CC9"/>
    <w:rsid w:val="73F12798"/>
    <w:rsid w:val="73F76149"/>
    <w:rsid w:val="7498793A"/>
    <w:rsid w:val="74E110D3"/>
    <w:rsid w:val="76241BCC"/>
    <w:rsid w:val="77FB04F4"/>
    <w:rsid w:val="7B38490E"/>
    <w:rsid w:val="7C0919B6"/>
  </w:rsids>
  <m:mathPr>
    <m:mathFont val="Cambria Math"/>
    <m:brkBin val="before"/>
    <m:brkBinSub val="--"/>
    <m:smallFrac val="0"/>
    <m:dispDef/>
    <m:lMargin val="0"/>
    <m:rMargin val="0"/>
    <m:defJc val="centerGroup"/>
    <m:wrapIndent val="1440"/>
    <m:intLim val="subSup"/>
    <m:naryLim val="undOvr"/>
  </m:mathPr>
  <w:themeFontLang w:eastAsia="zh-CN" w:val="en-US"/>
  <w:clrSchemeMapping w:bg1="lt1" w:t1="dark1" w:bg2="lt2" w:t2="dark2" w:accent1="accent1" w:accent2="accent2" w:accent3="accent3" w:accent4="accent4" w:accent5="accent5" w:accent6="accent6" w:hyperlink="hyperlink" w:followedHyperlink="followedHyperlink" tx1="dk1" tx2="dk2"/>
  <w:decimalSymbol/>
  <w:listSeparator/>
</w:settings>
</file>

<file path=word/styles.xml><?xml version="1.0" encoding="utf-8"?>
<w:styles xmlns:wpsCustomData="http://www.wps.cn/officeDocument/2013/wpsCustomData" xmlns:w10="urn:schemas-microsoft-com:office:word" xmlns:w14="http://schemas.microsoft.com/office/word/2010/wordml" xmlns:r="http://schemas.openxmlformats.org/officeDocument/2006/relationships" xmlns:sl="http://schemas.openxmlformats.org/schemaLibrary/2006/main" xmlns:v="urn:schemas-microsoft-com:vml" xmlns:m="http://schemas.openxmlformats.org/officeDocument/2006/math" xmlns:w="http://schemas.openxmlformats.org/wordprocessingml/2006/main" xmlns:o="urn:schemas-microsoft-com:office:office" xmlns:mc="http://schemas.openxmlformats.org/markup-compatibility/2006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defLockedState="0" w:defSemiHidden="1" w:defUnhideWhenUsed="1" w:defQFormat="0" w:defUIPriority="99" w:count="260">
    <w:lsdException w:name="Balloon Text" w:uiPriority="0" w:semiHidden="0" w:unhideWhenUsed="0"/>
    <w:lsdException w:name="Block Text" w:uiPriority="0" w:semiHidden="0" w:unhideWhenUsed="0"/>
    <w:lsdException w:name="Body Text" w:uiPriority="0" w:semiHidden="0" w:qFormat="1"/>
    <w:lsdException w:name="Body Text 2" w:uiPriority="0" w:semiHidden="0" w:unhideWhenUsed="0"/>
    <w:lsdException w:name="Body Text 3" w:uiPriority="0" w:semiHidden="0" w:unhideWhenUsed="0"/>
    <w:lsdException w:name="Body Text First Indent" w:uiPriority="0" w:semiHidden="0" w:unhideWhenUsed="0" w:qFormat="1"/>
    <w:lsdException w:name="Body Text First Indent 2" w:uiPriority="0" w:semiHidden="0" w:unhideWhenUsed="0"/>
    <w:lsdException w:name="Body Text Indent" w:uiPriority="0" w:semiHidden="0" w:unhideWhenUsed="0"/>
    <w:lsdException w:name="Body Text Indent 2" w:uiPriority="0" w:semiHidden="0" w:unhideWhenUsed="0"/>
    <w:lsdException w:name="Body Text Indent 3" w:uiPriority="0" w:semiHidden="0" w:unhideWhenUsed="0"/>
    <w:lsdException w:name="Closing" w:uiPriority="0" w:semiHidden="0" w:unhideWhenUsed="0"/>
    <w:lsdException w:name="Colorful Grid" w:uiPriority="73" w:semiHidden="0" w:unhideWhenUsed="0"/>
    <w:lsdException w:name="Colorful Grid Accent 1" w:uiPriority="73" w:semiHidden="0" w:unhideWhenUsed="0"/>
    <w:lsdException w:name="Colorful Grid Accent 2" w:uiPriority="73" w:semiHidden="0" w:unhideWhenUsed="0"/>
    <w:lsdException w:name="Colorful Grid Accent 3" w:uiPriority="73" w:semiHidden="0" w:unhideWhenUsed="0"/>
    <w:lsdException w:name="Colorful Grid Accent 4" w:uiPriority="73" w:semiHidden="0" w:unhideWhenUsed="0"/>
    <w:lsdException w:name="Colorful Grid Accent 5" w:uiPriority="73" w:semiHidden="0" w:unhideWhenUsed="0"/>
    <w:lsdException w:name="Colorful Grid Accent 6" w:uiPriority="73" w:semiHidden="0" w:unhideWhenUsed="0"/>
    <w:lsdException w:name="Colorful List" w:uiPriority="72" w:semiHidden="0" w:unhideWhenUsed="0"/>
    <w:lsdException w:name="Colorful List Accent 1" w:uiPriority="72" w:semiHidden="0" w:unhideWhenUsed="0"/>
    <w:lsdException w:name="Colorful List Accent 2" w:uiPriority="72" w:semiHidden="0" w:unhideWhenUsed="0"/>
    <w:lsdException w:name="Colorful List Accent 3" w:uiPriority="72" w:semiHidden="0" w:unhideWhenUsed="0"/>
    <w:lsdException w:name="Colorful List Accent 4" w:uiPriority="72" w:semiHidden="0" w:unhideWhenUsed="0"/>
    <w:lsdException w:name="Colorful List Accent 5" w:uiPriority="72" w:semiHidden="0" w:unhideWhenUsed="0"/>
    <w:lsdException w:name="Colorful List Accent 6" w:uiPriority="72" w:semiHidden="0" w:unhideWhenUsed="0"/>
    <w:lsdException w:name="Colorful Shading" w:uiPriority="71" w:semiHidden="0" w:unhideWhenUsed="0"/>
    <w:lsdException w:name="Colorful Shading Accent 1" w:uiPriority="71" w:semiHidden="0" w:unhideWhenUsed="0"/>
    <w:lsdException w:name="Colorful Shading Accent 2" w:uiPriority="71" w:semiHidden="0" w:unhideWhenUsed="0"/>
    <w:lsdException w:name="Colorful Shading Accent 3" w:uiPriority="71" w:semiHidden="0" w:unhideWhenUsed="0"/>
    <w:lsdException w:name="Colorful Shading Accent 4" w:uiPriority="71" w:semiHidden="0" w:unhideWhenUsed="0"/>
    <w:lsdException w:name="Colorful Shading Accent 5" w:uiPriority="71" w:semiHidden="0" w:unhideWhenUsed="0"/>
    <w:lsdException w:name="Colorful Shading Accent 6" w:uiPriority="71" w:semiHidden="0" w:unhideWhenUsed="0"/>
    <w:lsdException w:name="Dark List" w:uiPriority="70" w:semiHidden="0" w:unhideWhenUsed="0"/>
    <w:lsdException w:name="Dark List Accent 1" w:uiPriority="70" w:semiHidden="0" w:unhideWhenUsed="0"/>
    <w:lsdException w:name="Dark List Accent 2" w:uiPriority="70" w:semiHidden="0" w:unhideWhenUsed="0"/>
    <w:lsdException w:name="Dark List Accent 3" w:uiPriority="70" w:semiHidden="0" w:unhideWhenUsed="0"/>
    <w:lsdException w:name="Dark List Accent 4" w:uiPriority="70" w:semiHidden="0" w:unhideWhenUsed="0"/>
    <w:lsdException w:name="Dark List Accent 5" w:uiPriority="70" w:semiHidden="0" w:unhideWhenUsed="0"/>
    <w:lsdException w:name="Dark List Accent 6" w:uiPriority="70" w:semiHidden="0" w:unhideWhenUsed="0"/>
    <w:lsdException w:name="Date" w:uiPriority="0" w:semiHidden="0" w:unhideWhenUsed="0"/>
    <w:lsdException w:name="Default Paragraph Font" w:uiPriority="0" w:unhideWhenUsed="0" w:qFormat="1"/>
    <w:lsdException w:name="Document Map" w:uiPriority="0" w:semiHidden="0" w:unhideWhenUsed="0"/>
    <w:lsdException w:name="E-mail Signature" w:uiPriority="0" w:semiHidden="0" w:unhideWhenUsed="0"/>
    <w:lsdException w:name="Emphasis" w:uiPriority="0" w:semiHidden="0" w:unhideWhenUsed="0" w:qFormat="1"/>
    <w:lsdException w:name="FollowedHyperlink" w:uiPriority="0" w:semiHidden="0" w:unhideWhenUsed="0"/>
    <w:lsdException w:name="HTML Acronym" w:uiPriority="0" w:semiHidden="0" w:unhideWhenUsed="0"/>
    <w:lsdException w:name="HTML Address" w:uiPriority="0" w:semiHidden="0" w:unhideWhenUsed="0"/>
    <w:lsdException w:name="HTML Cite" w:uiPriority="0" w:semiHidden="0" w:unhideWhenUsed="0"/>
    <w:lsdException w:name="HTML Code" w:uiPriority="0" w:semiHidden="0" w:unhideWhenUsed="0"/>
    <w:lsdException w:name="HTML Definition" w:uiPriority="0" w:semiHidden="0" w:unhideWhenUsed="0"/>
    <w:lsdException w:name="HTML Keyboard" w:uiPriority="0" w:semiHidden="0" w:unhideWhenUsed="0"/>
    <w:lsdException w:name="HTML Preformatted" w:uiPriority="0" w:semiHidden="0" w:unhideWhenUsed="0"/>
    <w:lsdException w:name="HTML Sample" w:uiPriority="0" w:semiHidden="0" w:unhideWhenUsed="0"/>
    <w:lsdException w:name="HTML Typewriter" w:uiPriority="0" w:semiHidden="0" w:unhideWhenUsed="0"/>
    <w:lsdException w:name="HTML Variable" w:uiPriority="0" w:semiHidden="0" w:unhideWhenUsed="0"/>
    <w:lsdException w:name="Hyperlink" w:uiPriority="0" w:semiHidden="0" w:unhideWhenUsed="0"/>
    <w:lsdException w:name="Light Grid" w:uiPriority="62" w:semiHidden="0" w:unhideWhenUsed="0"/>
    <w:lsdException w:name="Light Grid Accent 1" w:uiPriority="62" w:semiHidden="0" w:unhideWhenUsed="0"/>
    <w:lsdException w:name="Light Grid Accent 2" w:uiPriority="62" w:semiHidden="0" w:unhideWhenUsed="0"/>
    <w:lsdException w:name="Light Grid Accent 3" w:uiPriority="62" w:semiHidden="0" w:unhideWhenUsed="0"/>
    <w:lsdException w:name="Light Grid Accent 4" w:uiPriority="62" w:semiHidden="0" w:unhideWhenUsed="0"/>
    <w:lsdException w:name="Light Grid Accent 5" w:uiPriority="62" w:semiHidden="0" w:unhideWhenUsed="0"/>
    <w:lsdException w:name="Light Grid Accent 6" w:uiPriority="62" w:semiHidden="0" w:unhideWhenUsed="0"/>
    <w:lsdException w:name="Light List" w:uiPriority="61" w:semiHidden="0" w:unhideWhenUsed="0"/>
    <w:lsdException w:name="Light List Accent 1" w:uiPriority="61" w:semiHidden="0" w:unhideWhenUsed="0"/>
    <w:lsdException w:name="Light List Accent 2" w:uiPriority="61" w:semiHidden="0" w:unhideWhenUsed="0"/>
    <w:lsdException w:name="Light List Accent 3" w:uiPriority="61" w:semiHidden="0" w:unhideWhenUsed="0"/>
    <w:lsdException w:name="Light List Accent 4" w:uiPriority="61" w:semiHidden="0" w:unhideWhenUsed="0"/>
    <w:lsdException w:name="Light List Accent 5" w:uiPriority="61" w:semiHidden="0" w:unhideWhenUsed="0"/>
    <w:lsdException w:name="Light List Accent 6" w:uiPriority="61" w:semiHidden="0" w:unhideWhenUsed="0"/>
    <w:lsdException w:name="Light Shading" w:uiPriority="60" w:semiHidden="0" w:unhideWhenUsed="0"/>
    <w:lsdException w:name="Light Shading Accent 1" w:uiPriority="60" w:semiHidden="0" w:unhideWhenUsed="0"/>
    <w:lsdException w:name="Light Shading Accent 2" w:uiPriority="60" w:semiHidden="0" w:unhideWhenUsed="0"/>
    <w:lsdException w:name="Light Shading Accent 3" w:uiPriority="60" w:semiHidden="0" w:unhideWhenUsed="0"/>
    <w:lsdException w:name="Light Shading Accent 4" w:uiPriority="60" w:semiHidden="0" w:unhideWhenUsed="0"/>
    <w:lsdException w:name="Light Shading Accent 5" w:uiPriority="60" w:semiHidden="0" w:unhideWhenUsed="0"/>
    <w:lsdException w:name="Light Shading Accent 6" w:uiPriority="60" w:semiHidden="0" w:unhideWhenUsed="0"/>
    <w:lsdException w:name="List" w:uiPriority="0" w:semiHidden="0" w:unhideWhenUsed="0"/>
    <w:lsdException w:name="List 2" w:uiPriority="0" w:semiHidden="0" w:unhideWhenUsed="0"/>
    <w:lsdException w:name="List 3" w:uiPriority="0" w:semiHidden="0" w:unhideWhenUsed="0"/>
    <w:lsdException w:name="List 4" w:uiPriority="0" w:semiHidden="0" w:unhideWhenUsed="0"/>
    <w:lsdException w:name="List 5" w:uiPriority="0" w:semiHidden="0" w:unhideWhenUsed="0"/>
    <w:lsdException w:name="List Bullet" w:uiPriority="0" w:semiHidden="0" w:unhideWhenUsed="0"/>
    <w:lsdException w:name="List Bullet 2" w:uiPriority="0" w:semiHidden="0" w:unhideWhenUsed="0"/>
    <w:lsdException w:name="List Bullet 3" w:uiPriority="0" w:semiHidden="0" w:unhideWhenUsed="0"/>
    <w:lsdException w:name="List Bullet 4" w:uiPriority="0" w:semiHidden="0" w:unhideWhenUsed="0"/>
    <w:lsdException w:name="List Bullet 5" w:uiPriority="0" w:semiHidden="0" w:unhideWhenUsed="0"/>
    <w:lsdException w:name="List Continue" w:uiPriority="0" w:semiHidden="0" w:unhideWhenUsed="0"/>
    <w:lsdException w:name="List Continue 2" w:uiPriority="0" w:semiHidden="0" w:unhideWhenUsed="0"/>
    <w:lsdException w:name="List Continue 3" w:uiPriority="0" w:semiHidden="0" w:unhideWhenUsed="0"/>
    <w:lsdException w:name="List Continue 4" w:uiPriority="0" w:semiHidden="0" w:unhideWhenUsed="0"/>
    <w:lsdException w:name="List Continue 5" w:uiPriority="0" w:semiHidden="0" w:unhideWhenUsed="0"/>
    <w:lsdException w:name="List Number" w:uiPriority="0" w:semiHidden="0" w:unhideWhenUsed="0"/>
    <w:lsdException w:name="List Number 2" w:uiPriority="0" w:semiHidden="0" w:unhideWhenUsed="0"/>
    <w:lsdException w:name="List Number 3" w:uiPriority="0" w:semiHidden="0" w:unhideWhenUsed="0"/>
    <w:lsdException w:name="List Number 4" w:uiPriority="0" w:semiHidden="0" w:unhideWhenUsed="0"/>
    <w:lsdException w:name="List Number 5" w:uiPriority="0" w:semiHidden="0" w:unhideWhenUsed="0"/>
    <w:lsdException w:name="Medium Grid 1" w:uiPriority="67" w:semiHidden="0" w:unhideWhenUsed="0"/>
    <w:lsdException w:name="Medium Grid 1 Accent 1" w:uiPriority="67" w:semiHidden="0" w:unhideWhenUsed="0"/>
    <w:lsdException w:name="Medium Grid 1 Accent 2" w:uiPriority="67" w:semiHidden="0" w:unhideWhenUsed="0"/>
    <w:lsdException w:name="Medium Grid 1 Accent 3" w:uiPriority="67" w:semiHidden="0" w:unhideWhenUsed="0"/>
    <w:lsdException w:name="Medium Grid 1 Accent 4" w:uiPriority="67" w:semiHidden="0" w:unhideWhenUsed="0"/>
    <w:lsdException w:name="Medium Grid 1 Accent 5" w:uiPriority="67" w:semiHidden="0" w:unhideWhenUsed="0"/>
    <w:lsdException w:name="Medium Grid 1 Accent 6" w:uiPriority="67" w:semiHidden="0" w:unhideWhenUsed="0"/>
    <w:lsdException w:name="Medium Grid 2" w:uiPriority="68" w:semiHidden="0" w:unhideWhenUsed="0"/>
    <w:lsdException w:name="Medium Grid 2 Accent 1" w:uiPriority="68" w:semiHidden="0" w:unhideWhenUsed="0"/>
    <w:lsdException w:name="Medium Grid 2 Accent 2" w:uiPriority="68" w:semiHidden="0" w:unhideWhenUsed="0"/>
    <w:lsdException w:name="Medium Grid 2 Accent 3" w:uiPriority="68" w:semiHidden="0" w:unhideWhenUsed="0"/>
    <w:lsdException w:name="Medium Grid 2 Accent 4" w:uiPriority="68" w:semiHidden="0" w:unhideWhenUsed="0"/>
    <w:lsdException w:name="Medium Grid 2 Accent 5" w:uiPriority="68" w:semiHidden="0" w:unhideWhenUsed="0"/>
    <w:lsdException w:name="Medium Grid 2 Accent 6" w:uiPriority="68" w:semiHidden="0" w:unhideWhenUsed="0"/>
    <w:lsdException w:name="Medium Grid 3" w:uiPriority="69" w:semiHidden="0" w:unhideWhenUsed="0"/>
    <w:lsdException w:name="Medium Grid 3 Accent 1" w:uiPriority="69" w:semiHidden="0" w:unhideWhenUsed="0"/>
    <w:lsdException w:name="Medium Grid 3 Accent 2" w:uiPriority="69" w:semiHidden="0" w:unhideWhenUsed="0"/>
    <w:lsdException w:name="Medium Grid 3 Accent 3" w:uiPriority="69" w:semiHidden="0" w:unhideWhenUsed="0"/>
    <w:lsdException w:name="Medium Grid 3 Accent 4" w:uiPriority="69" w:semiHidden="0" w:unhideWhenUsed="0"/>
    <w:lsdException w:name="Medium Grid 3 Accent 5" w:uiPriority="69" w:semiHidden="0" w:unhideWhenUsed="0"/>
    <w:lsdException w:name="Medium Grid 3 Accent 6" w:uiPriority="69" w:semiHidden="0" w:unhideWhenUsed="0"/>
    <w:lsdException w:name="Medium List 1" w:uiPriority="65" w:semiHidden="0" w:unhideWhenUsed="0"/>
    <w:lsdException w:name="Medium List 1 Accent 1" w:uiPriority="65" w:semiHidden="0" w:unhideWhenUsed="0"/>
    <w:lsdException w:name="Medium List 1 Accent 2" w:uiPriority="65" w:semiHidden="0" w:unhideWhenUsed="0"/>
    <w:lsdException w:name="Medium List 1 Accent 3" w:uiPriority="65" w:semiHidden="0" w:unhideWhenUsed="0"/>
    <w:lsdException w:name="Medium List 1 Accent 4" w:uiPriority="65" w:semiHidden="0" w:unhideWhenUsed="0"/>
    <w:lsdException w:name="Medium List 1 Accent 5" w:uiPriority="65" w:semiHidden="0" w:unhideWhenUsed="0"/>
    <w:lsdException w:name="Medium List 1 Accent 6" w:uiPriority="65" w:semiHidden="0" w:unhideWhenUsed="0"/>
    <w:lsdException w:name="Medium List 2" w:uiPriority="66" w:semiHidden="0" w:unhideWhenUsed="0"/>
    <w:lsdException w:name="Medium List 2 Accent 1" w:uiPriority="66" w:semiHidden="0" w:unhideWhenUsed="0"/>
    <w:lsdException w:name="Medium List 2 Accent 2" w:uiPriority="66" w:semiHidden="0" w:unhideWhenUsed="0"/>
    <w:lsdException w:name="Medium List 2 Accent 3" w:uiPriority="66" w:semiHidden="0" w:unhideWhenUsed="0"/>
    <w:lsdException w:name="Medium List 2 Accent 4" w:uiPriority="66" w:semiHidden="0" w:unhideWhenUsed="0"/>
    <w:lsdException w:name="Medium List 2 Accent 5" w:uiPriority="66" w:semiHidden="0" w:unhideWhenUsed="0"/>
    <w:lsdException w:name="Medium List 2 Accent 6" w:uiPriority="66" w:semiHidden="0" w:unhideWhenUsed="0"/>
    <w:lsdException w:name="Medium Shading 1" w:uiPriority="63" w:semiHidden="0" w:unhideWhenUsed="0"/>
    <w:lsdException w:name="Medium Shading 1 Accent 1" w:uiPriority="63" w:semiHidden="0" w:unhideWhenUsed="0"/>
    <w:lsdException w:name="Medium Shading 1 Accent 2" w:uiPriority="63" w:semiHidden="0" w:unhideWhenUsed="0"/>
    <w:lsdException w:name="Medium Shading 1 Accent 3" w:uiPriority="63" w:semiHidden="0" w:unhideWhenUsed="0"/>
    <w:lsdException w:name="Medium Shading 1 Accent 4" w:uiPriority="63" w:semiHidden="0" w:unhideWhenUsed="0"/>
    <w:lsdException w:name="Medium Shading 1 Accent 5" w:uiPriority="63" w:semiHidden="0" w:unhideWhenUsed="0"/>
    <w:lsdException w:name="Medium Shading 1 Accent 6" w:uiPriority="63" w:semiHidden="0" w:unhideWhenUsed="0"/>
    <w:lsdException w:name="Medium Shading 2" w:uiPriority="64" w:semiHidden="0" w:unhideWhenUsed="0"/>
    <w:lsdException w:name="Medium Shading 2 Accent 1" w:uiPriority="64" w:semiHidden="0" w:unhideWhenUsed="0"/>
    <w:lsdException w:name="Medium Shading 2 Accent 2" w:uiPriority="64" w:semiHidden="0" w:unhideWhenUsed="0"/>
    <w:lsdException w:name="Medium Shading 2 Accent 3" w:uiPriority="64" w:semiHidden="0" w:unhideWhenUsed="0"/>
    <w:lsdException w:name="Medium Shading 2 Accent 4" w:uiPriority="64" w:semiHidden="0" w:unhideWhenUsed="0"/>
    <w:lsdException w:name="Medium Shading 2 Accent 5" w:uiPriority="64" w:semiHidden="0" w:unhideWhenUsed="0"/>
    <w:lsdException w:name="Medium Shading 2 Accent 6" w:uiPriority="64" w:semiHidden="0" w:unhideWhenUsed="0"/>
    <w:lsdException w:name="Message Header" w:uiPriority="0" w:semiHidden="0" w:unhideWhenUsed="0"/>
    <w:lsdException w:name="Normal" w:uiPriority="0" w:semiHidden="0" w:unhideWhenUsed="0" w:qFormat="1"/>
    <w:lsdException w:name="Normal (Web)" w:uiPriority="0" w:semiHidden="0" w:unhideWhenUsed="0" w:qFormat="1"/>
    <w:lsdException w:name="Normal Indent" w:uiPriority="0" w:semiHidden="0" w:unhideWhenUsed="0"/>
    <w:lsdException w:name="Normal Table" w:uiPriority="0" w:unhideWhenUsed="0" w:qFormat="1"/>
    <w:lsdException w:name="Note Heading" w:uiPriority="0" w:semiHidden="0" w:unhideWhenUsed="0"/>
    <w:lsdException w:name="Plain Text" w:uiPriority="0" w:semiHidden="0" w:unhideWhenUsed="0"/>
    <w:lsdException w:name="Salutation" w:uiPriority="0" w:semiHidden="0" w:unhideWhenUsed="0"/>
    <w:lsdException w:name="Signature" w:uiPriority="0" w:semiHidden="0" w:unhideWhenUsed="0"/>
    <w:lsdException w:name="Strong" w:uiPriority="0" w:semiHidden="0" w:unhideWhenUsed="0" w:qFormat="1"/>
    <w:lsdException w:name="Subtitle" w:uiPriority="0" w:semiHidden="0" w:unhideWhenUsed="0" w:qFormat="1"/>
    <w:lsdException w:name="Table 3D effects 1" w:uiPriority="0" w:semiHidden="0" w:unhideWhenUsed="0"/>
    <w:lsdException w:name="Table 3D effects 2" w:uiPriority="0" w:semiHidden="0" w:unhideWhenUsed="0"/>
    <w:lsdException w:name="Table 3D effects 3" w:uiPriority="0" w:semiHidden="0" w:unhideWhenUsed="0"/>
    <w:lsdException w:name="Table Classic 1" w:uiPriority="0" w:semiHidden="0" w:unhideWhenUsed="0"/>
    <w:lsdException w:name="Table Classic 2" w:uiPriority="0" w:semiHidden="0" w:unhideWhenUsed="0"/>
    <w:lsdException w:name="Table Classic 3" w:uiPriority="0" w:semiHidden="0" w:unhideWhenUsed="0"/>
    <w:lsdException w:name="Table Classic 4" w:uiPriority="0" w:semiHidden="0" w:unhideWhenUsed="0"/>
    <w:lsdException w:name="Table Colorful 1" w:uiPriority="0" w:semiHidden="0" w:unhideWhenUsed="0"/>
    <w:lsdException w:name="Table Colorful 2" w:uiPriority="0" w:semiHidden="0" w:unhideWhenUsed="0"/>
    <w:lsdException w:name="Table Colorful 3" w:uiPriority="0" w:semiHidden="0" w:unhideWhenUsed="0"/>
    <w:lsdException w:name="Table Columns 1" w:uiPriority="0" w:semiHidden="0" w:unhideWhenUsed="0"/>
    <w:lsdException w:name="Table Columns 2" w:uiPriority="0" w:semiHidden="0" w:unhideWhenUsed="0"/>
    <w:lsdException w:name="Table Columns 3" w:uiPriority="0" w:semiHidden="0" w:unhideWhenUsed="0"/>
    <w:lsdException w:name="Table Columns 4" w:uiPriority="0" w:semiHidden="0" w:unhideWhenUsed="0"/>
    <w:lsdException w:name="Table Columns 5" w:uiPriority="0" w:semiHidden="0" w:unhideWhenUsed="0"/>
    <w:lsdException w:name="Table Contemporary" w:uiPriority="0" w:semiHidden="0" w:unhideWhenUsed="0"/>
    <w:lsdException w:name="Table Elegant" w:uiPriority="0" w:semiHidden="0" w:unhideWhenUsed="0"/>
    <w:lsdException w:name="Table Grid" w:uiPriority="0" w:semiHidden="0" w:unhideWhenUsed="0"/>
    <w:lsdException w:name="Table Grid 1" w:uiPriority="0" w:semiHidden="0" w:unhideWhenUsed="0"/>
    <w:lsdException w:name="Table Grid 2" w:uiPriority="0" w:semiHidden="0" w:unhideWhenUsed="0"/>
    <w:lsdException w:name="Table Grid 3" w:uiPriority="0" w:semiHidden="0" w:unhideWhenUsed="0"/>
    <w:lsdException w:name="Table Grid 4" w:uiPriority="0" w:semiHidden="0" w:unhideWhenUsed="0"/>
    <w:lsdException w:name="Table Grid 5" w:uiPriority="0" w:semiHidden="0" w:unhideWhenUsed="0"/>
    <w:lsdException w:name="Table Grid 6" w:uiPriority="0" w:semiHidden="0" w:unhideWhenUsed="0"/>
    <w:lsdException w:name="Table Grid 7" w:uiPriority="0" w:semiHidden="0" w:unhideWhenUsed="0"/>
    <w:lsdException w:name="Table Grid 8" w:uiPriority="0" w:semiHidden="0" w:unhideWhenUsed="0"/>
    <w:lsdException w:name="Table List 1" w:uiPriority="0" w:semiHidden="0" w:unhideWhenUsed="0"/>
    <w:lsdException w:name="Table List 2" w:uiPriority="0" w:semiHidden="0" w:unhideWhenUsed="0"/>
    <w:lsdException w:name="Table List 3" w:uiPriority="0" w:semiHidden="0" w:unhideWhenUsed="0"/>
    <w:lsdException w:name="Table List 4" w:uiPriority="0" w:semiHidden="0" w:unhideWhenUsed="0"/>
    <w:lsdException w:name="Table List 5" w:uiPriority="0" w:semiHidden="0" w:unhideWhenUsed="0"/>
    <w:lsdException w:name="Table List 6" w:uiPriority="0" w:semiHidden="0" w:unhideWhenUsed="0"/>
    <w:lsdException w:name="Table List 7" w:uiPriority="0" w:semiHidden="0" w:unhideWhenUsed="0"/>
    <w:lsdException w:name="Table List 8" w:uiPriority="0" w:semiHidden="0" w:unhideWhenUsed="0"/>
    <w:lsdException w:name="Table Professional" w:uiPriority="0" w:semiHidden="0" w:unhideWhenUsed="0"/>
    <w:lsdException w:name="Table Simple 1" w:uiPriority="0" w:semiHidden="0" w:unhideWhenUsed="0"/>
    <w:lsdException w:name="Table Simple 2" w:uiPriority="0" w:semiHidden="0" w:unhideWhenUsed="0"/>
    <w:lsdException w:name="Table Simple 3" w:uiPriority="0" w:semiHidden="0" w:unhideWhenUsed="0"/>
    <w:lsdException w:name="Table Subtle 1" w:uiPriority="0" w:semiHidden="0" w:unhideWhenUsed="0"/>
    <w:lsdException w:name="Table Subtle 2" w:uiPriority="0" w:semiHidden="0" w:unhideWhenUsed="0"/>
    <w:lsdException w:name="Table Theme" w:uiPriority="0" w:semiHidden="0" w:unhideWhenUsed="0"/>
    <w:lsdException w:name="Table Web 1" w:uiPriority="0" w:semiHidden="0" w:unhideWhenUsed="0"/>
    <w:lsdException w:name="Table Web 2" w:uiPriority="0" w:semiHidden="0" w:unhideWhenUsed="0"/>
    <w:lsdException w:name="Table Web 3" w:uiPriority="0" w:semiHidden="0" w:unhideWhenUsed="0"/>
    <w:lsdException w:name="Title" w:uiPriority="0" w:semiHidden="0" w:unhideWhenUsed="0" w:qFormat="1"/>
    <w:lsdException w:name="annotation reference" w:uiPriority="0" w:semiHidden="0" w:unhideWhenUsed="0"/>
    <w:lsdException w:name="annotation subject" w:uiPriority="0" w:semiHidden="0" w:unhideWhenUsed="0"/>
    <w:lsdException w:name="annotation text" w:uiPriority="0" w:semiHidden="0" w:unhideWhenUsed="0"/>
    <w:lsdException w:name="caption" w:uiPriority="0" w:qFormat="1"/>
    <w:lsdException w:name="endnote reference" w:uiPriority="0" w:semiHidden="0" w:unhideWhenUsed="0"/>
    <w:lsdException w:name="endnote text" w:uiPriority="0" w:semiHidden="0" w:unhideWhenUsed="0"/>
    <w:lsdException w:name="envelope address" w:uiPriority="0" w:semiHidden="0" w:unhideWhenUsed="0"/>
    <w:lsdException w:name="envelope return" w:uiPriority="0" w:semiHidden="0" w:unhideWhenUsed="0"/>
    <w:lsdException w:name="footer" w:uiPriority="0" w:semiHidden="0" w:unhideWhenUsed="0" w:qFormat="1"/>
    <w:lsdException w:name="footnote reference" w:uiPriority="0" w:semiHidden="0" w:unhideWhenUsed="0"/>
    <w:lsdException w:name="footnote text" w:uiPriority="0" w:semiHidden="0" w:unhideWhenUsed="0"/>
    <w:lsdException w:name="header" w:uiPriority="0" w:semiHidden="0" w:unhideWhenUsed="0" w:qFormat="1"/>
    <w:lsdException w:name="heading 1" w:uiPriority="0" w:semiHidden="0" w:unhideWhenUsed="0" w:qFormat="1"/>
    <w:lsdException w:name="heading 2" w:uiPriority="0" w:semiHidden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 w:semiHidden="0" w:unhideWhenUsed="0"/>
    <w:lsdException w:name="index 2" w:uiPriority="0" w:semiHidden="0" w:unhideWhenUsed="0"/>
    <w:lsdException w:name="index 3" w:uiPriority="0" w:semiHidden="0" w:unhideWhenUsed="0"/>
    <w:lsdException w:name="index 4" w:uiPriority="0" w:semiHidden="0" w:unhideWhenUsed="0"/>
    <w:lsdException w:name="index 5" w:uiPriority="0" w:semiHidden="0" w:unhideWhenUsed="0"/>
    <w:lsdException w:name="index 6" w:uiPriority="0" w:semiHidden="0" w:unhideWhenUsed="0"/>
    <w:lsdException w:name="index 7" w:uiPriority="0" w:semiHidden="0" w:unhideWhenUsed="0"/>
    <w:lsdException w:name="index 8" w:uiPriority="0" w:semiHidden="0" w:unhideWhenUsed="0"/>
    <w:lsdException w:name="index 9" w:uiPriority="0" w:semiHidden="0" w:unhideWhenUsed="0"/>
    <w:lsdException w:name="index heading" w:uiPriority="0" w:semiHidden="0" w:unhideWhenUsed="0"/>
    <w:lsdException w:name="line number" w:uiPriority="0" w:semiHidden="0" w:unhideWhenUsed="0"/>
    <w:lsdException w:name="macro" w:uiPriority="0" w:semiHidden="0" w:unhideWhenUsed="0"/>
    <w:lsdException w:name="page number" w:uiPriority="0" w:semiHidden="0" w:unhideWhenUsed="0"/>
    <w:lsdException w:name="table of authorities" w:uiPriority="0" w:semiHidden="0" w:unhideWhenUsed="0"/>
    <w:lsdException w:name="table of figures" w:uiPriority="0" w:semiHidden="0" w:unhideWhenUsed="0"/>
    <w:lsdException w:name="toa heading" w:uiPriority="0" w:semiHidden="0" w:unhideWhenUsed="0"/>
    <w:lsdException w:name="toc 1" w:uiPriority="0" w:semiHidden="0" w:unhideWhenUsed="0"/>
    <w:lsdException w:name="toc 2" w:uiPriority="0" w:semiHidden="0" w:unhideWhenUsed="0"/>
    <w:lsdException w:name="toc 3" w:uiPriority="0" w:semiHidden="0" w:unhideWhenUsed="0"/>
    <w:lsdException w:name="toc 4" w:uiPriority="0" w:semiHidden="0" w:unhideWhenUsed="0"/>
    <w:lsdException w:name="toc 5" w:uiPriority="0" w:semiHidden="0" w:unhideWhenUsed="0"/>
    <w:lsdException w:name="toc 6" w:uiPriority="0" w:semiHidden="0" w:unhideWhenUsed="0"/>
    <w:lsdException w:name="toc 7" w:uiPriority="0" w:semiHidden="0" w:unhideWhenUsed="0"/>
    <w:lsdException w:name="toc 8" w:uiPriority="0" w:semiHidden="0" w:unhideWhenUsed="0"/>
    <w:lsdException w:name="toc 9" w:uiPriority="0" w:semiHidden="0" w:unhideWhenUsed="0"/>
  </w:latentStyles>
  <w:style w:type="paragraph" w:styleId="1" w:default="1">
    <w:name w:val="Normal"/>
    <w:link w:val="13"/>
    <w:uiPriority w:val="0"/>
    <w:qFormat/>
    <w:pPr>
      <w:jc w:val="both"/>
      <w:widowControl w:val="0"/>
    </w:pPr>
    <w:rPr>
      <w:sz w:val="21"/>
      <w:lang w:val="en-US" w:eastAsia="zh-CN" w:bidi="ar-SA"/>
      <w:kern w:val="2"/>
      <w:szCs w:val="24"/>
      <w:rFonts w:asciiTheme="minorHAnsi" w:hAnsiTheme="minorHAnsi" w:eastAsiaTheme="minorEastAsia" w:cstheme="minorBidi"/>
    </w:rPr>
  </w:style>
  <w:style w:type="paragraph" w:styleId="5" w:default="0">
    <w:name w:val="heading 1"/>
    <w:basedOn w:val="1"/>
    <w:uiPriority w:val="0"/>
    <w:qFormat/>
    <w:pPr>
      <w:keepNext w:val="1"/>
      <w:keepLines w:val="1"/>
      <w:outlineLvl w:val="0"/>
      <w:spacing w:after="330" w:afterLines="0" w:afterAutospacing="false" w:before="340" w:beforeLines="0" w:beforeAutospacing="false" w:line="576" w:lineRule="auto"/>
    </w:pPr>
    <w:rPr>
      <w:b w:val="1"/>
      <w:sz w:val="44"/>
      <w:kern w:val="44"/>
    </w:rPr>
  </w:style>
  <w:style w:type="paragraph" w:styleId="6" w:default="0">
    <w:name w:val="heading 2"/>
    <w:basedOn w:val="1"/>
    <w:uiPriority w:val="0"/>
    <w:unhideWhenUsed/>
    <w:qFormat/>
    <w:pPr>
      <w:keepNext w:val="1"/>
      <w:keepLines w:val="1"/>
      <w:outlineLvl w:val="1"/>
      <w:spacing w:after="260" w:afterLines="0" w:afterAutospacing="false" w:before="260" w:beforeLines="0" w:beforeAutospacing="false" w:line="413" w:lineRule="auto"/>
    </w:pPr>
    <w:rPr>
      <w:b w:val="1"/>
      <w:sz w:val="32"/>
      <w:rFonts w:ascii="Arial" w:hAnsi="Arial" w:eastAsia="黑体" w:cs="Times New Roman"/>
    </w:rPr>
  </w:style>
  <w:style w:type="character" w:styleId="11" w:default="1">
    <w:name w:val="Default Paragraph Font"/>
    <w:uiPriority w:val="0"/>
    <w:semiHidden/>
    <w:qFormat/>
  </w:style>
  <w:style w:type="table" w:styleId="10" w:default="1">
    <w:name w:val="Normal Table"/>
    <w:uiPriority w:val="0"/>
    <w:semiHidden/>
    <w:qFormat/>
    <w:tblPr>
      <w:tblCellMar>
        <w:top w:type="dxa" w:w="0"/>
        <w:bottom w:type="dxa" w:w="0"/>
        <w:left w:type="dxa" w:w="108"/>
        <w:right w:type="dxa" w:w="108"/>
      </w:tblCellMar>
    </w:tblPr>
  </w:style>
  <w:style w:type="paragraph" w:styleId="2" w:default="0">
    <w:name w:val="Body Text First Indent"/>
    <w:basedOn w:val="3"/>
    <w:uiPriority w:val="0"/>
    <w:qFormat/>
    <w:pPr>
      <w:spacing w:after="0" w:afterAutospacing="false" w:beforeAutospacing="false" w:line="360" w:lineRule="auto"/>
      <w:ind w:firstLine="200" w:firstLineChars="200"/>
    </w:pPr>
    <w:rPr>
      <w:sz w:val="32"/>
      <w:szCs w:val="32"/>
      <w:rFonts w:ascii="仿宋_GB2312" w:hAnsi="宋体" w:eastAsia="仿宋_GB2312"/>
    </w:rPr>
  </w:style>
  <w:style w:type="paragraph" w:styleId="3" w:default="0">
    <w:name w:val="Body Text"/>
    <w:basedOn w:val="1"/>
    <w:uiPriority w:val="0"/>
    <w:unhideWhenUsed/>
    <w:qFormat/>
    <w:pPr>
      <w:spacing w:after="120" w:afterAutospacing="false" w:beforeAutospacing="false" w:lineRule="auto"/>
    </w:pPr>
  </w:style>
  <w:style w:type="paragraph" w:styleId="4" w:default="0">
    <w:name w:val="Title"/>
    <w:basedOn w:val="1"/>
    <w:uiPriority w:val="0"/>
    <w:qFormat/>
    <w:pPr>
      <w:jc w:val="center"/>
      <w:outlineLvl w:val="0"/>
      <w:spacing w:after="120" w:afterAutospacing="false" w:before="60" w:beforeAutospacing="false" w:line="560" w:lineRule="exact"/>
    </w:pPr>
    <w:rPr>
      <w:sz w:val="44"/>
      <w:bCs/>
      <w:rFonts w:eastAsia="方正小标宋简体"/>
    </w:rPr>
  </w:style>
  <w:style w:type="paragraph" w:styleId="7" w:default="0">
    <w:name w:val="footer"/>
    <w:basedOn w:val="1"/>
    <w:uiPriority w:val="0"/>
    <w:qFormat/>
    <w:pPr>
      <w:snapToGrid w:val="0"/>
      <w:jc w:val="left"/>
      <w:tabs>
        <w:tab w:val="center" w:pos="4153"/>
        <w:tab w:val="right" w:pos="8306"/>
      </w:tabs>
    </w:pPr>
    <w:rPr>
      <w:sz w:val="18"/>
    </w:rPr>
  </w:style>
  <w:style w:type="paragraph" w:styleId="8" w:default="0">
    <w:name w:val="header"/>
    <w:basedOn w:val="1"/>
    <w:uiPriority w:val="0"/>
    <w:qFormat/>
    <w:pPr>
      <w:snapToGrid w:val="0"/>
      <w:jc w:val="both"/>
      <w:outlineLvl w:val="9"/>
      <w:pBdr>
        <w:top w:val="none" w:color="auto" w:sz="0" w:space="1" w:shadow="off" w:frame="off"/>
        <w:left w:val="none" w:color="auto" w:sz="0" w:space="4" w:shadow="off" w:frame="off"/>
        <w:bottom w:val="none" w:color="auto" w:sz="0" w:space="1" w:shadow="off" w:frame="off"/>
        <w:right w:val="none" w:color="auto" w:sz="0" w:space="4" w:shadow="off" w:frame="off"/>
      </w:pBdr>
      <w:tabs>
        <w:tab w:val="center" w:pos="4153"/>
        <w:tab w:val="right" w:pos="8306"/>
      </w:tabs>
      <w:spacing w:afterAutospacing="false" w:beforeAutospacing="false" w:line="240" w:lineRule="auto"/>
    </w:pPr>
    <w:rPr>
      <w:sz w:val="18"/>
    </w:rPr>
  </w:style>
  <w:style w:type="paragraph" w:styleId="9" w:default="0">
    <w:name w:val="Normal (Web)"/>
    <w:basedOn w:val="1"/>
    <w:uiPriority w:val="0"/>
    <w:qFormat/>
    <w:pPr>
      <w:jc w:val="left"/>
      <w:spacing w:after="0" w:afterAutospacing="true" w:before="0" w:beforeAutospacing="true" w:lineRule="auto"/>
      <w:ind w:left="0" w:right="0"/>
    </w:pPr>
    <w:rPr>
      <w:sz w:val="24"/>
      <w:lang w:val="en-US" w:eastAsia="zh-CN" w:bidi="ar"/>
      <w:kern w:val="0"/>
    </w:rPr>
  </w:style>
  <w:style w:type="character" w:styleId="12" w:default="0">
    <w:name w:val="Strong"/>
    <w:basedOn w:val="11"/>
    <w:uiPriority w:val="0"/>
    <w:qFormat/>
    <w:rPr>
      <w:b w:val="1"/>
    </w:rPr>
  </w:style>
  <w:style w:type="character" w:styleId="13" w:default="0" w:customStyle="1">
    <w:name w:val="NormalCharacter"/>
    <w:link w:val="1"/>
    <w:uiPriority w:val="0"/>
    <w:semiHidden/>
    <w:qFormat/>
    <w:rPr>
      <w:sz w:val="21"/>
      <w:lang w:val="en-US" w:eastAsia="zh-CN" w:bidi="ar-SA"/>
      <w:kern w:val="2"/>
      <w:szCs w:val="24"/>
      <w:rFonts w:asciiTheme="minorHAnsi" w:hAnsiTheme="minorHAnsi" w:eastAsiaTheme="minorEastAsia" w:cstheme="minorBidi"/>
    </w:rPr>
  </w:style>
  <w:style w:type="character" w:styleId="14" w:default="0" w:customStyle="1">
    <w:name w:val="font01"/>
    <w:basedOn w:val="11"/>
    <w:uiPriority w:val="0"/>
    <w:qFormat/>
    <w:rPr>
      <w:u w:val="none"/>
      <w:color w:val="000000"/>
      <w:sz w:val="24"/>
      <w:szCs w:val="24"/>
      <w:rFonts w:ascii="宋体" w:hAnsi="宋体" w:eastAsia="宋体" w:cs="宋体" w:hint="eastAsia"/>
    </w:rPr>
  </w:style>
  <w:style w:type="paragraph" w:styleId="15" w:default="0" w:customStyle="1">
    <w:name w:val="正文-公1"/>
    <w:basedOn w:val="1"/>
    <w:uiPriority w:val="0"/>
    <w:qFormat/>
    <w:pPr>
      <w:jc w:val="left"/>
      <w:ind w:firstLine="200" w:firstLineChars="200"/>
    </w:pPr>
    <w:rPr>
      <w:rFonts w:eastAsia="仿宋_GB2312"/>
    </w:rPr>
  </w:style>
</w:styles>
</file>

<file path=word/_rels/document.xml.rels><?xml version="1.0" encoding="UTF-8" standalone="yes"?><Relationships xmlns="http://schemas.openxmlformats.org/package/2006/relationships"><Relationship Id="rId4" Type="http://schemas.openxmlformats.org/officeDocument/2006/relationships/footer" Target="footer1.xml" /><Relationship Id="rId3" Type="http://schemas.openxmlformats.org/officeDocument/2006/relationships/theme" Target="theme/theme1.xml" /><Relationship Id="rId2" Type="http://schemas.openxmlformats.org/officeDocument/2006/relationships/fontTable" Target="fontTable.xml" /><Relationship Id="rId1" Type="http://schemas.openxmlformats.org/officeDocument/2006/relationships/settings" Target="settings.xml" /><Relationship Id="rId0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"/>
        <a:ea typeface=""/>
        <a:cs typeface=""/>
        <a:font script="Viet" typeface="Times New Roman"/>
        <a:font script="Geor" typeface="Sylfaen"/>
        <a:font script="Sinh" typeface="Iskoola Pota"/>
        <a:font script="Laoo" typeface="DokChampa"/>
        <a:font script="Orya" typeface="Kalinga"/>
        <a:font script="Mong" typeface="Mongolian Baiti"/>
        <a:font script="Mlym" typeface="Kartika"/>
        <a:font script="Hang" typeface="맑은 고딕"/>
        <a:font script="Telu" typeface="Gautami"/>
        <a:font script="Deva" typeface="Mangal"/>
        <a:font script="Tibt" typeface="Microsoft Himalaya"/>
        <a:font script="Cans" typeface="Euphemia"/>
        <a:font script="Khmr" typeface="MoolBoran"/>
        <a:font script="Syrc" typeface="Estrangelo Edessa"/>
        <a:font script="Thai" typeface="Angsana New"/>
        <a:font script="Gujr" typeface="Shruti"/>
        <a:font script="Uigh" typeface="Microsoft Uighur"/>
        <a:font script="Beng" typeface="Vrinda"/>
        <a:font script="Jpan" typeface="ＭＳ ゴシック"/>
        <a:font script="Thaa" typeface="MV Boli"/>
        <a:font script="Cher" typeface="Plantagenet Cherokee"/>
        <a:font script="Hebr" typeface="Times New Roman"/>
        <a:font script="Yiii" typeface="Microsoft Yi Baiti"/>
        <a:font script="Guru" typeface="Raavi"/>
        <a:font script="Hans" typeface="宋体"/>
        <a:font script="Ethi" typeface="Nyala"/>
        <a:font script="Taml" typeface="Latha"/>
        <a:font script="Knda" typeface="Tunga"/>
        <a:font script="Arab" typeface="Times New Roman"/>
        <a:font script="Hant" typeface="新細明體"/>
      </a:majorFont>
      <a:minorFont>
        <a:latin typeface="Calibri" panose=""/>
        <a:ea typeface=""/>
        <a:cs typeface=""/>
        <a:font script="Viet" typeface="Arial"/>
        <a:font script="Geor" typeface="Sylfaen"/>
        <a:font script="Sinh" typeface="Iskoola Pota"/>
        <a:font script="Laoo" typeface="DokChampa"/>
        <a:font script="Orya" typeface="Kalinga"/>
        <a:font script="Mong" typeface="Mongolian Baiti"/>
        <a:font script="Mlym" typeface="Kartika"/>
        <a:font script="Hang" typeface="맑은 고딕"/>
        <a:font script="Telu" typeface="Gautami"/>
        <a:font script="Deva" typeface="Mangal"/>
        <a:font script="Tibt" typeface="Microsoft Himalaya"/>
        <a:font script="Cans" typeface="Euphemia"/>
        <a:font script="Khmr" typeface="DaunPenh"/>
        <a:font script="Syrc" typeface="Estrangelo Edessa"/>
        <a:font script="Thai" typeface="Cordia New"/>
        <a:font script="Gujr" typeface="Shruti"/>
        <a:font script="Uigh" typeface="Microsoft Uighur"/>
        <a:font script="Beng" typeface="Vrinda"/>
        <a:font script="Jpan" typeface="ＭＳ 明朝"/>
        <a:font script="Thaa" typeface="MV Boli"/>
        <a:font script="Cher" typeface="Plantagenet Cherokee"/>
        <a:font script="Hebr" typeface="Arial"/>
        <a:font script="Yiii" typeface="Microsoft Yi Baiti"/>
        <a:font script="Guru" typeface="Raavi"/>
        <a:font script="Hans" typeface="宋体"/>
        <a:font script="Ethi" typeface="Nyala"/>
        <a:font script="Taml" typeface="Latha"/>
        <a:font script="Knda" typeface="Tunga"/>
        <a:font script="Arab" typeface="Arial"/>
        <a:font script="Hant" typeface="新細明體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lumMod val="102000"/>
                <a:satMod val="103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a:blurRad="57150" a:dist="19050" a:dir="5400000" a:algn="ctr" a: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shade val="98000"/>
                <a:tint val="93000"/>
              </a:schemeClr>
            </a:gs>
            <a:gs pos="50000">
              <a:schemeClr val="phClr">
                <a:lumMod val="103000"/>
                <a:satMod val="130000"/>
                <a:shade val="90000"/>
                <a:tint val="98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</TotalTime>
  <Pages>6</Pages>
  <Words>3032</Words>
  <Characters>3314</Characters>
  <Application>WPS Office_11.1.0.14036_F1E327BC-269C-435d-A152-05C5408002CA</Application>
  <DocSecurity>0</DocSecurity>
  <Lines>0</Lines>
  <Paragraphs>0</Paragraphs>
  <ScaleCrop>false</ScaleCrop>
  <Company/>
  <LinksUpToDate>false</LinksUpToDate>
  <CharactersWithSpaces>3328</CharactersWithSpaces>
  <SharedDoc>false</SharedDoc>
  <HyperlinksChanged>false</HyperlinksChanged>
</Properties>
</file>

<file path=docProps/core.xml><?xml version="1.0" encoding="utf-8"?>
<cp:coreProperties xmlns:xsi="http://www.w3.org/2001/XMLSchema-instance" xmlns:dcmitype="http://purl.org/dc/dcmitype/" xmlns:dc="http://purl.org/dc/elements/1.1/" xmlns:dcterms="http://purl.org/dc/terms/" xmlns:cp="http://schemas.openxmlformats.org/package/2006/metadata/core-properties">
  <dc:title/>
  <dc:subject/>
  <dc:creator>Administrator</dc:creator>
  <cp:keywords/>
  <dc:description/>
  <cp:lastModifiedBy>小小蘇</cp:lastModifiedBy>
  <cp:revision>1</cp:revision>
  <dcterms:created xsi:type="dcterms:W3CDTF">2021-10-11T01:27:00Z</dcterms:created>
  <dcterms:modified xsi:type="dcterms:W3CDTF">2023-04-28T02:27:53Z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SOProductBuildVer">
    <vt:lpwstr>2052-11.1.0.14036</vt:lpwstr>
  </property>
  <property fmtid="{D5CDD505-2E9C-101B-9397-08002B2CF9AE}" pid="3" name="ICV">
    <vt:lpwstr>F109202DBEC44806B08A41F898A048FC</vt:lpwstr>
  </property>
</Properties>
</file>