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3E4AD"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附件4</w:t>
      </w:r>
    </w:p>
    <w:p w14:paraId="0A4EBEC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376D6E5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资源县2018年“三公”经费</w:t>
      </w:r>
    </w:p>
    <w:p w14:paraId="5EC7CD5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决算执行情况说明</w:t>
      </w:r>
    </w:p>
    <w:p w14:paraId="0E342F19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7C0B0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资源县2018年“三公”经费支出1282万元，完成年初预算1351万元的94.89%，同比增长26.93%，其中：1、因公出国经费6.95万元,上年无此支出；2、公务用车购置费174.33万元，上年无此支出；公务用车运行维护费634.39万元，同比增长8.94%；3、公务接待费完成466.77万元，同比增长9.18%。</w:t>
      </w:r>
    </w:p>
    <w:p w14:paraId="1E4AD878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仿宋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z w:val="32"/>
          <w:szCs w:val="32"/>
        </w:rPr>
        <w:t>年初预算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减少的主要原因是全县各部门严格执行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中央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八项规定相关文件，同时纪检、财政、审计等部门定期对各单位的“三公”经费执行使用情况进行检查，发现问题及时纠正，保证全年“三公”经费零增长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“三公”经费比上年增加主要原因是公务用车购置费174.33万元，</w:t>
      </w:r>
      <w:r>
        <w:rPr>
          <w:rFonts w:hint="eastAsia" w:ascii="仿宋_GB2312" w:hAnsi="宋体" w:eastAsia="仿宋_GB2312"/>
          <w:sz w:val="32"/>
          <w:szCs w:val="32"/>
        </w:rPr>
        <w:t>2018年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我县举办世界漂流锦标赛</w:t>
      </w:r>
      <w:r>
        <w:rPr>
          <w:rFonts w:hint="eastAsia" w:ascii="仿宋_GB2312" w:hAnsi="宋体" w:eastAsia="仿宋_GB2312"/>
          <w:sz w:val="32"/>
          <w:szCs w:val="32"/>
        </w:rPr>
        <w:t>大型活动，公务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用车运行维护费及公务接待费有所增加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0457C0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2018年我县因公出国出境1人，组织出国（境）团组0个；国内公务接待批次9419个，接待人数72960人次；公务用车购置15辆，年底公务用车保有量185辆。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5DED"/>
    <w:rsid w:val="0EBA0DA3"/>
    <w:rsid w:val="10E41E65"/>
    <w:rsid w:val="117C3DDB"/>
    <w:rsid w:val="15533B2A"/>
    <w:rsid w:val="1EC360EB"/>
    <w:rsid w:val="1EF32F8F"/>
    <w:rsid w:val="2B656EC5"/>
    <w:rsid w:val="31066F63"/>
    <w:rsid w:val="42B73D28"/>
    <w:rsid w:val="6CC16081"/>
    <w:rsid w:val="7B182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442</Characters>
  <Lines>0</Lines>
  <Paragraphs>0</Paragraphs>
  <TotalTime>4</TotalTime>
  <ScaleCrop>false</ScaleCrop>
  <LinksUpToDate>false</LinksUpToDate>
  <CharactersWithSpaces>445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A_TA。-等好友จุ๊บ</cp:lastModifiedBy>
  <cp:lastPrinted>2021-05-19T00:39:00Z</cp:lastPrinted>
  <dcterms:modified xsi:type="dcterms:W3CDTF">2025-04-15T03:53:19Z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2AB0DA1BAD2E45C5AF77622F044EAD2D</vt:lpwstr>
  </property>
  <property fmtid="{D5CDD505-2E9C-101B-9397-08002B2CF9AE}" pid="4" name="KSOTemplateDocerSaveRecord">
    <vt:lpwstr>eyJoZGlkIjoiNjYzNjdlYzY1OTQxNGM0NjE3Y2E2ZmQ3MGNlNGQ0NzIiLCJ1c2VySWQiOiIzNjc1MjQ1MTIifQ==</vt:lpwstr>
  </property>
</Properties>
</file>