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资源县</w:t>
      </w:r>
      <w:r>
        <w:rPr>
          <w:rFonts w:hint="eastAsia"/>
          <w:b/>
          <w:sz w:val="28"/>
          <w:szCs w:val="28"/>
          <w:lang w:val="en-US" w:eastAsia="zh-CN"/>
        </w:rPr>
        <w:t>瓜里乡党群和政务服务中心整体</w:t>
      </w:r>
      <w:r>
        <w:rPr>
          <w:rFonts w:hint="eastAsia"/>
          <w:b/>
          <w:sz w:val="28"/>
          <w:szCs w:val="28"/>
        </w:rPr>
        <w:t>支出绩效目标申报表</w:t>
      </w:r>
    </w:p>
    <w:tbl>
      <w:tblPr>
        <w:tblStyle w:val="7"/>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032"/>
        <w:gridCol w:w="1296"/>
        <w:gridCol w:w="434"/>
        <w:gridCol w:w="1351"/>
        <w:gridCol w:w="668"/>
        <w:gridCol w:w="2019"/>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9485" w:type="dxa"/>
            <w:gridSpan w:val="8"/>
          </w:tcPr>
          <w:p>
            <w:pPr>
              <w:rPr>
                <w:rFonts w:hint="default" w:eastAsiaTheme="minorEastAsia"/>
                <w:kern w:val="0"/>
                <w:sz w:val="15"/>
                <w:szCs w:val="15"/>
                <w:lang w:val="en-US" w:eastAsia="zh-CN"/>
              </w:rPr>
            </w:pPr>
            <w:r>
              <w:rPr>
                <w:rFonts w:hint="eastAsia"/>
                <w:kern w:val="0"/>
                <w:sz w:val="15"/>
                <w:szCs w:val="15"/>
              </w:rPr>
              <w:t>绩效目标申报单位（202</w:t>
            </w:r>
            <w:r>
              <w:rPr>
                <w:rFonts w:hint="eastAsia"/>
                <w:kern w:val="0"/>
                <w:sz w:val="15"/>
                <w:szCs w:val="15"/>
                <w:lang w:val="en-US" w:eastAsia="zh-CN"/>
              </w:rPr>
              <w:t>4</w:t>
            </w:r>
            <w:r>
              <w:rPr>
                <w:rFonts w:hint="eastAsia"/>
                <w:kern w:val="0"/>
                <w:sz w:val="15"/>
                <w:szCs w:val="15"/>
              </w:rPr>
              <w:t>年度）：</w:t>
            </w:r>
            <w:r>
              <w:rPr>
                <w:rFonts w:hint="eastAsia"/>
                <w:kern w:val="0"/>
                <w:sz w:val="15"/>
                <w:szCs w:val="15"/>
                <w:lang w:val="en-US" w:eastAsia="zh-CN"/>
              </w:rPr>
              <w:t>资源县瓜里乡党群和政务服务中心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2" w:type="dxa"/>
          </w:tcPr>
          <w:p>
            <w:pPr>
              <w:rPr>
                <w:kern w:val="0"/>
                <w:sz w:val="15"/>
                <w:szCs w:val="15"/>
              </w:rPr>
            </w:pPr>
            <w:r>
              <w:rPr>
                <w:rFonts w:hint="eastAsia"/>
                <w:kern w:val="0"/>
                <w:sz w:val="15"/>
                <w:szCs w:val="15"/>
              </w:rPr>
              <w:t>项目名称</w:t>
            </w:r>
          </w:p>
        </w:tc>
        <w:tc>
          <w:tcPr>
            <w:tcW w:w="2328" w:type="dxa"/>
            <w:gridSpan w:val="2"/>
          </w:tcPr>
          <w:p>
            <w:pPr>
              <w:rPr>
                <w:rFonts w:hint="default" w:eastAsiaTheme="minorEastAsia"/>
                <w:kern w:val="0"/>
                <w:sz w:val="15"/>
                <w:szCs w:val="15"/>
                <w:lang w:val="en-US" w:eastAsia="zh-CN"/>
              </w:rPr>
            </w:pPr>
            <w:r>
              <w:rPr>
                <w:rFonts w:hint="eastAsia"/>
                <w:kern w:val="0"/>
                <w:sz w:val="15"/>
                <w:szCs w:val="15"/>
                <w:lang w:val="en-US" w:eastAsia="zh-CN"/>
              </w:rPr>
              <w:t>整体支出</w:t>
            </w:r>
          </w:p>
        </w:tc>
        <w:tc>
          <w:tcPr>
            <w:tcW w:w="2453" w:type="dxa"/>
            <w:gridSpan w:val="3"/>
          </w:tcPr>
          <w:p>
            <w:pPr>
              <w:rPr>
                <w:kern w:val="0"/>
                <w:sz w:val="15"/>
                <w:szCs w:val="15"/>
              </w:rPr>
            </w:pPr>
            <w:r>
              <w:rPr>
                <w:rFonts w:hint="eastAsia"/>
                <w:kern w:val="0"/>
                <w:sz w:val="15"/>
                <w:szCs w:val="15"/>
              </w:rPr>
              <w:t>项目负责人及联系电话</w:t>
            </w:r>
          </w:p>
        </w:tc>
        <w:tc>
          <w:tcPr>
            <w:tcW w:w="3462" w:type="dxa"/>
            <w:gridSpan w:val="2"/>
          </w:tcPr>
          <w:p>
            <w:pPr>
              <w:rPr>
                <w:rFonts w:hint="default" w:eastAsiaTheme="minorEastAsia"/>
                <w:kern w:val="0"/>
                <w:sz w:val="15"/>
                <w:szCs w:val="15"/>
                <w:lang w:val="en-US" w:eastAsia="zh-CN"/>
              </w:rPr>
            </w:pPr>
            <w:r>
              <w:rPr>
                <w:rFonts w:hint="eastAsia"/>
                <w:kern w:val="0"/>
                <w:sz w:val="15"/>
                <w:szCs w:val="15"/>
                <w:lang w:val="en-US" w:eastAsia="zh-CN"/>
              </w:rPr>
              <w:t>唐国辉 0773-4489008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42" w:type="dxa"/>
          </w:tcPr>
          <w:p>
            <w:pPr>
              <w:rPr>
                <w:color w:val="auto"/>
                <w:kern w:val="0"/>
                <w:sz w:val="15"/>
                <w:szCs w:val="15"/>
              </w:rPr>
            </w:pPr>
            <w:r>
              <w:rPr>
                <w:rFonts w:hint="eastAsia"/>
                <w:color w:val="auto"/>
                <w:kern w:val="0"/>
                <w:sz w:val="15"/>
                <w:szCs w:val="15"/>
              </w:rPr>
              <w:t>主管部门</w:t>
            </w:r>
          </w:p>
        </w:tc>
        <w:tc>
          <w:tcPr>
            <w:tcW w:w="2328" w:type="dxa"/>
            <w:gridSpan w:val="2"/>
          </w:tcPr>
          <w:p>
            <w:pPr>
              <w:rPr>
                <w:rFonts w:hint="default" w:eastAsiaTheme="minorEastAsia"/>
                <w:color w:val="auto"/>
                <w:kern w:val="0"/>
                <w:sz w:val="15"/>
                <w:szCs w:val="15"/>
                <w:lang w:val="en-US" w:eastAsia="zh-CN"/>
              </w:rPr>
            </w:pPr>
            <w:r>
              <w:rPr>
                <w:rFonts w:hint="eastAsia"/>
                <w:color w:val="auto"/>
                <w:kern w:val="0"/>
                <w:sz w:val="15"/>
                <w:szCs w:val="15"/>
                <w:lang w:val="en-US" w:eastAsia="zh-CN"/>
              </w:rPr>
              <w:t>瓜里乡人民政府</w:t>
            </w:r>
          </w:p>
        </w:tc>
        <w:tc>
          <w:tcPr>
            <w:tcW w:w="2453" w:type="dxa"/>
            <w:gridSpan w:val="3"/>
          </w:tcPr>
          <w:p>
            <w:pPr>
              <w:rPr>
                <w:kern w:val="0"/>
                <w:sz w:val="15"/>
                <w:szCs w:val="15"/>
              </w:rPr>
            </w:pPr>
            <w:r>
              <w:rPr>
                <w:rFonts w:hint="eastAsia"/>
                <w:kern w:val="0"/>
                <w:sz w:val="15"/>
                <w:szCs w:val="15"/>
              </w:rPr>
              <w:t>实施单位</w:t>
            </w:r>
          </w:p>
        </w:tc>
        <w:tc>
          <w:tcPr>
            <w:tcW w:w="3462" w:type="dxa"/>
            <w:gridSpan w:val="2"/>
          </w:tcPr>
          <w:p>
            <w:pPr>
              <w:rPr>
                <w:kern w:val="0"/>
                <w:sz w:val="15"/>
                <w:szCs w:val="15"/>
              </w:rPr>
            </w:pPr>
            <w:r>
              <w:rPr>
                <w:rFonts w:hint="eastAsia"/>
                <w:kern w:val="0"/>
                <w:sz w:val="15"/>
                <w:szCs w:val="15"/>
                <w:lang w:val="en-US" w:eastAsia="zh-CN"/>
              </w:rPr>
              <w:t>资源县瓜里乡党群和政务服务中心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2" w:type="dxa"/>
            <w:vMerge w:val="restart"/>
          </w:tcPr>
          <w:p>
            <w:pPr>
              <w:rPr>
                <w:kern w:val="0"/>
                <w:sz w:val="15"/>
                <w:szCs w:val="15"/>
              </w:rPr>
            </w:pPr>
            <w:r>
              <w:rPr>
                <w:rFonts w:hint="eastAsia"/>
                <w:kern w:val="0"/>
                <w:sz w:val="15"/>
                <w:szCs w:val="15"/>
              </w:rPr>
              <w:t>资金情况</w:t>
            </w:r>
          </w:p>
          <w:p>
            <w:pPr>
              <w:rPr>
                <w:kern w:val="0"/>
                <w:sz w:val="15"/>
                <w:szCs w:val="15"/>
              </w:rPr>
            </w:pPr>
            <w:r>
              <w:rPr>
                <w:rFonts w:hint="eastAsia"/>
                <w:kern w:val="0"/>
                <w:sz w:val="15"/>
                <w:szCs w:val="15"/>
              </w:rPr>
              <w:t>（万元）</w:t>
            </w:r>
          </w:p>
        </w:tc>
        <w:tc>
          <w:tcPr>
            <w:tcW w:w="4113" w:type="dxa"/>
            <w:gridSpan w:val="4"/>
          </w:tcPr>
          <w:p>
            <w:pPr>
              <w:rPr>
                <w:kern w:val="0"/>
                <w:sz w:val="15"/>
                <w:szCs w:val="15"/>
              </w:rPr>
            </w:pPr>
            <w:r>
              <w:rPr>
                <w:rFonts w:hint="eastAsia"/>
                <w:kern w:val="0"/>
                <w:sz w:val="15"/>
                <w:szCs w:val="15"/>
              </w:rPr>
              <w:t>年度资金总额：</w:t>
            </w:r>
          </w:p>
        </w:tc>
        <w:tc>
          <w:tcPr>
            <w:tcW w:w="4130" w:type="dxa"/>
            <w:gridSpan w:val="3"/>
          </w:tcPr>
          <w:p>
            <w:pPr>
              <w:jc w:val="center"/>
              <w:rPr>
                <w:rFonts w:hint="default"/>
                <w:kern w:val="0"/>
                <w:sz w:val="15"/>
                <w:szCs w:val="15"/>
                <w:lang w:val="en-US" w:eastAsia="zh-CN"/>
              </w:rPr>
            </w:pPr>
            <w:r>
              <w:rPr>
                <w:rFonts w:hint="eastAsia"/>
                <w:kern w:val="0"/>
                <w:sz w:val="15"/>
                <w:szCs w:val="15"/>
                <w:lang w:val="en-US" w:eastAsia="zh-CN"/>
              </w:rPr>
              <w:t>538.01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4113" w:type="dxa"/>
            <w:gridSpan w:val="4"/>
          </w:tcPr>
          <w:p>
            <w:pPr>
              <w:rPr>
                <w:kern w:val="0"/>
                <w:sz w:val="15"/>
                <w:szCs w:val="15"/>
              </w:rPr>
            </w:pPr>
            <w:r>
              <w:rPr>
                <w:rFonts w:hint="eastAsia"/>
                <w:kern w:val="0"/>
                <w:sz w:val="15"/>
                <w:szCs w:val="15"/>
              </w:rPr>
              <w:t xml:space="preserve">       其中：财政拨款</w:t>
            </w:r>
          </w:p>
        </w:tc>
        <w:tc>
          <w:tcPr>
            <w:tcW w:w="4130" w:type="dxa"/>
            <w:gridSpan w:val="3"/>
          </w:tcPr>
          <w:p>
            <w:pPr>
              <w:jc w:val="center"/>
              <w:rPr>
                <w:rFonts w:hint="default" w:eastAsiaTheme="minorEastAsia"/>
                <w:kern w:val="0"/>
                <w:sz w:val="15"/>
                <w:szCs w:val="15"/>
                <w:lang w:val="en-US" w:eastAsia="zh-CN"/>
              </w:rPr>
            </w:pPr>
            <w:r>
              <w:rPr>
                <w:rFonts w:hint="eastAsia"/>
                <w:kern w:val="0"/>
                <w:sz w:val="15"/>
                <w:szCs w:val="15"/>
                <w:lang w:val="en-US" w:eastAsia="zh-CN"/>
              </w:rPr>
              <w:t>538.01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4113" w:type="dxa"/>
            <w:gridSpan w:val="4"/>
          </w:tcPr>
          <w:p>
            <w:pPr>
              <w:rPr>
                <w:kern w:val="0"/>
                <w:sz w:val="15"/>
                <w:szCs w:val="15"/>
              </w:rPr>
            </w:pPr>
            <w:r>
              <w:rPr>
                <w:rFonts w:hint="eastAsia"/>
                <w:kern w:val="0"/>
                <w:sz w:val="15"/>
                <w:szCs w:val="15"/>
              </w:rPr>
              <w:t xml:space="preserve">             其他资金</w:t>
            </w:r>
          </w:p>
        </w:tc>
        <w:tc>
          <w:tcPr>
            <w:tcW w:w="4130" w:type="dxa"/>
            <w:gridSpan w:val="3"/>
          </w:tcPr>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42" w:type="dxa"/>
            <w:vMerge w:val="restart"/>
            <w:vAlign w:val="center"/>
          </w:tcPr>
          <w:p>
            <w:pPr>
              <w:jc w:val="center"/>
              <w:rPr>
                <w:kern w:val="0"/>
                <w:sz w:val="15"/>
                <w:szCs w:val="15"/>
              </w:rPr>
            </w:pPr>
            <w:r>
              <w:rPr>
                <w:rFonts w:hint="eastAsia"/>
                <w:kern w:val="0"/>
                <w:sz w:val="15"/>
                <w:szCs w:val="15"/>
              </w:rPr>
              <w:t>总体目标</w:t>
            </w:r>
          </w:p>
        </w:tc>
        <w:tc>
          <w:tcPr>
            <w:tcW w:w="8243" w:type="dxa"/>
            <w:gridSpan w:val="7"/>
          </w:tcPr>
          <w:p>
            <w:pPr>
              <w:rPr>
                <w:kern w:val="0"/>
                <w:sz w:val="15"/>
                <w:szCs w:val="15"/>
              </w:rPr>
            </w:pPr>
            <w:r>
              <w:rPr>
                <w:rFonts w:hint="eastAsia"/>
                <w:kern w:val="0"/>
                <w:sz w:val="15"/>
                <w:szCs w:val="15"/>
              </w:rPr>
              <w:t>年度目标</w:t>
            </w:r>
            <w:r>
              <w:rPr>
                <w:rFonts w:hint="eastAsia"/>
                <w:kern w:val="0"/>
                <w:sz w:val="15"/>
                <w:szCs w:val="15"/>
                <w:lang w:eastAsia="zh-CN"/>
              </w:rPr>
              <w:t>：</w:t>
            </w:r>
            <w:r>
              <w:rPr>
                <w:rFonts w:hint="default"/>
                <w:kern w:val="0"/>
                <w:sz w:val="15"/>
                <w:szCs w:val="15"/>
                <w:lang w:val="en-US" w:eastAsia="zh-CN"/>
              </w:rPr>
              <w:t>2024年是实施“十四五”规划的关键一年，瓜里乡将坚持以习近平新时代中国特色社会主义思想为指导，按照“产业兴旺、生态宜居、乡风文明、治理有效、生活富裕”的总体要求，紧紧围绕县委“1234”和“3个2”工作思路，以确保粮食安全、确保不发生规模性返贫为底线，聚焦责任落实、底线任务、持续增收、产业发展、促进就业、乡村建设和乡村治理等中心重点工作，全面推进乡村振兴，并坚定贯彻实施“1＋4”文旅发展战略，为全力打造宜居宜乐宜游宜业的民族生态文化特色县奋力谱写新时代美丽瓜里新篇章而不懈奋斗</w:t>
            </w:r>
            <w:r>
              <w:rPr>
                <w:rFonts w:hint="eastAsia"/>
                <w:kern w:val="0"/>
                <w:sz w:val="15"/>
                <w:szCs w:val="15"/>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8243" w:type="dxa"/>
            <w:gridSpan w:val="7"/>
          </w:tcPr>
          <w:p>
            <w:pPr>
              <w:rPr>
                <w:rFonts w:hint="eastAsia" w:eastAsiaTheme="minorEastAsia"/>
                <w:kern w:val="0"/>
                <w:sz w:val="15"/>
                <w:szCs w:val="15"/>
                <w:lang w:eastAsia="zh-CN"/>
              </w:rPr>
            </w:pPr>
            <w:r>
              <w:rPr>
                <w:rFonts w:hint="eastAsia"/>
                <w:kern w:val="0"/>
                <w:sz w:val="15"/>
                <w:szCs w:val="15"/>
              </w:rPr>
              <w:t>目标1：</w:t>
            </w:r>
            <w:r>
              <w:rPr>
                <w:kern w:val="0"/>
                <w:sz w:val="15"/>
                <w:szCs w:val="15"/>
              </w:rPr>
              <w:t xml:space="preserve"> </w:t>
            </w:r>
            <w:r>
              <w:rPr>
                <w:rFonts w:hint="eastAsia"/>
                <w:kern w:val="0"/>
                <w:sz w:val="15"/>
                <w:szCs w:val="15"/>
              </w:rPr>
              <w:t>聚焦底线任务，</w:t>
            </w:r>
            <w:bookmarkStart w:id="0" w:name="_GoBack"/>
            <w:bookmarkEnd w:id="0"/>
            <w:r>
              <w:rPr>
                <w:rFonts w:hint="eastAsia"/>
                <w:kern w:val="0"/>
                <w:sz w:val="15"/>
                <w:szCs w:val="15"/>
              </w:rPr>
              <w:t>巩固攻坚成果</w:t>
            </w:r>
            <w:r>
              <w:rPr>
                <w:rFonts w:hint="eastAsia"/>
                <w:kern w:val="0"/>
                <w:sz w:val="15"/>
                <w:szCs w:val="15"/>
                <w:lang w:eastAsia="zh-CN"/>
              </w:rPr>
              <w:t>。</w:t>
            </w:r>
          </w:p>
          <w:p>
            <w:pPr>
              <w:rPr>
                <w:rFonts w:hint="eastAsia" w:eastAsiaTheme="minorEastAsia"/>
                <w:kern w:val="0"/>
                <w:sz w:val="15"/>
                <w:szCs w:val="15"/>
                <w:lang w:eastAsia="zh-CN"/>
              </w:rPr>
            </w:pPr>
            <w:r>
              <w:rPr>
                <w:rFonts w:hint="eastAsia"/>
                <w:kern w:val="0"/>
                <w:sz w:val="15"/>
                <w:szCs w:val="15"/>
              </w:rPr>
              <w:t>目标2：</w:t>
            </w:r>
            <w:r>
              <w:rPr>
                <w:kern w:val="0"/>
                <w:sz w:val="15"/>
                <w:szCs w:val="15"/>
              </w:rPr>
              <w:t xml:space="preserve"> </w:t>
            </w:r>
            <w:r>
              <w:rPr>
                <w:rFonts w:hint="eastAsia"/>
                <w:kern w:val="0"/>
                <w:sz w:val="15"/>
                <w:szCs w:val="15"/>
              </w:rPr>
              <w:t>聚焦持续增收，增强内生动力</w:t>
            </w:r>
            <w:r>
              <w:rPr>
                <w:rFonts w:hint="eastAsia"/>
                <w:kern w:val="0"/>
                <w:sz w:val="15"/>
                <w:szCs w:val="15"/>
                <w:lang w:eastAsia="zh-CN"/>
              </w:rPr>
              <w:t>。</w:t>
            </w:r>
          </w:p>
          <w:p>
            <w:pPr>
              <w:rPr>
                <w:rFonts w:hint="eastAsia" w:eastAsiaTheme="minorEastAsia"/>
                <w:kern w:val="0"/>
                <w:sz w:val="15"/>
                <w:szCs w:val="15"/>
                <w:lang w:eastAsia="zh-CN"/>
              </w:rPr>
            </w:pPr>
            <w:r>
              <w:rPr>
                <w:rFonts w:hint="eastAsia"/>
                <w:kern w:val="0"/>
                <w:sz w:val="15"/>
                <w:szCs w:val="15"/>
              </w:rPr>
              <w:t>目标3：聚焦产业发展，激活发展活力</w:t>
            </w:r>
            <w:r>
              <w:rPr>
                <w:rFonts w:hint="eastAsia"/>
                <w:kern w:val="0"/>
                <w:sz w:val="15"/>
                <w:szCs w:val="15"/>
                <w:lang w:eastAsia="zh-CN"/>
              </w:rPr>
              <w:t>。</w:t>
            </w:r>
          </w:p>
          <w:p>
            <w:pPr>
              <w:rPr>
                <w:rFonts w:hint="eastAsia" w:eastAsiaTheme="minorEastAsia"/>
                <w:kern w:val="0"/>
                <w:sz w:val="15"/>
                <w:szCs w:val="15"/>
                <w:lang w:eastAsia="zh-CN"/>
              </w:rPr>
            </w:pPr>
            <w:r>
              <w:rPr>
                <w:rFonts w:hint="eastAsia"/>
                <w:kern w:val="0"/>
                <w:sz w:val="15"/>
                <w:szCs w:val="15"/>
              </w:rPr>
              <w:t>目标4：</w:t>
            </w:r>
            <w:r>
              <w:rPr>
                <w:kern w:val="0"/>
                <w:sz w:val="15"/>
                <w:szCs w:val="15"/>
              </w:rPr>
              <w:t xml:space="preserve"> </w:t>
            </w:r>
            <w:r>
              <w:rPr>
                <w:rFonts w:hint="eastAsia"/>
                <w:kern w:val="0"/>
                <w:sz w:val="15"/>
                <w:szCs w:val="15"/>
              </w:rPr>
              <w:t>聚焦促进就业，精准培训帮扶</w:t>
            </w:r>
            <w:r>
              <w:rPr>
                <w:rFonts w:hint="eastAsia"/>
                <w:kern w:val="0"/>
                <w:sz w:val="15"/>
                <w:szCs w:val="15"/>
                <w:lang w:eastAsia="zh-CN"/>
              </w:rPr>
              <w:t>。</w:t>
            </w:r>
          </w:p>
          <w:p>
            <w:pPr>
              <w:rPr>
                <w:rFonts w:hint="eastAsia"/>
                <w:kern w:val="0"/>
                <w:sz w:val="15"/>
                <w:szCs w:val="15"/>
                <w:lang w:val="en-US" w:eastAsia="zh-CN"/>
              </w:rPr>
            </w:pPr>
            <w:r>
              <w:rPr>
                <w:rFonts w:hint="eastAsia"/>
                <w:kern w:val="0"/>
                <w:sz w:val="15"/>
                <w:szCs w:val="15"/>
                <w:lang w:val="en-US" w:eastAsia="zh-CN"/>
              </w:rPr>
              <w:t>目标5：聚焦乡村建设，提升村容村貌。</w:t>
            </w:r>
          </w:p>
          <w:p>
            <w:pPr>
              <w:rPr>
                <w:rFonts w:hint="default"/>
                <w:kern w:val="0"/>
                <w:sz w:val="15"/>
                <w:szCs w:val="15"/>
                <w:lang w:val="en-US" w:eastAsia="zh-CN"/>
              </w:rPr>
            </w:pPr>
            <w:r>
              <w:rPr>
                <w:rFonts w:hint="eastAsia"/>
                <w:kern w:val="0"/>
                <w:sz w:val="15"/>
                <w:szCs w:val="15"/>
                <w:lang w:val="en-US" w:eastAsia="zh-CN"/>
              </w:rPr>
              <w:t>目标6：聚焦乡村治理，汇聚发展力量。</w:t>
            </w:r>
          </w:p>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42" w:type="dxa"/>
            <w:vMerge w:val="restart"/>
            <w:vAlign w:val="center"/>
          </w:tcPr>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绩</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效</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指</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标</w:t>
            </w:r>
          </w:p>
        </w:tc>
        <w:tc>
          <w:tcPr>
            <w:tcW w:w="1032" w:type="dxa"/>
          </w:tcPr>
          <w:p>
            <w:pPr>
              <w:spacing w:line="280" w:lineRule="exact"/>
              <w:jc w:val="center"/>
              <w:rPr>
                <w:kern w:val="0"/>
                <w:sz w:val="15"/>
                <w:szCs w:val="15"/>
              </w:rPr>
            </w:pPr>
            <w:r>
              <w:rPr>
                <w:rFonts w:hint="eastAsia"/>
                <w:kern w:val="0"/>
                <w:sz w:val="15"/>
                <w:szCs w:val="15"/>
              </w:rPr>
              <w:t>一级指标</w:t>
            </w:r>
          </w:p>
        </w:tc>
        <w:tc>
          <w:tcPr>
            <w:tcW w:w="1730" w:type="dxa"/>
            <w:gridSpan w:val="2"/>
          </w:tcPr>
          <w:p>
            <w:pPr>
              <w:spacing w:line="280" w:lineRule="exact"/>
              <w:jc w:val="center"/>
              <w:rPr>
                <w:kern w:val="0"/>
                <w:sz w:val="15"/>
                <w:szCs w:val="15"/>
              </w:rPr>
            </w:pPr>
            <w:r>
              <w:rPr>
                <w:rFonts w:hint="eastAsia"/>
                <w:kern w:val="0"/>
                <w:sz w:val="15"/>
                <w:szCs w:val="15"/>
              </w:rPr>
              <w:t>二级指标</w:t>
            </w:r>
          </w:p>
        </w:tc>
        <w:tc>
          <w:tcPr>
            <w:tcW w:w="4038" w:type="dxa"/>
            <w:gridSpan w:val="3"/>
          </w:tcPr>
          <w:p>
            <w:pPr>
              <w:spacing w:line="280" w:lineRule="exact"/>
              <w:jc w:val="center"/>
              <w:rPr>
                <w:kern w:val="0"/>
                <w:sz w:val="15"/>
                <w:szCs w:val="15"/>
              </w:rPr>
            </w:pPr>
            <w:r>
              <w:rPr>
                <w:rFonts w:hint="eastAsia"/>
                <w:kern w:val="0"/>
                <w:sz w:val="15"/>
                <w:szCs w:val="15"/>
              </w:rPr>
              <w:t>三级指标</w:t>
            </w:r>
          </w:p>
        </w:tc>
        <w:tc>
          <w:tcPr>
            <w:tcW w:w="1443" w:type="dxa"/>
          </w:tcPr>
          <w:p>
            <w:pPr>
              <w:spacing w:line="280" w:lineRule="exact"/>
              <w:jc w:val="center"/>
              <w:rPr>
                <w:kern w:val="0"/>
                <w:sz w:val="15"/>
                <w:szCs w:val="15"/>
              </w:rPr>
            </w:pPr>
            <w:r>
              <w:rPr>
                <w:rFonts w:hint="eastAsia"/>
                <w:kern w:val="0"/>
                <w:sz w:val="15"/>
                <w:szCs w:val="15"/>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restart"/>
            <w:vAlign w:val="center"/>
          </w:tcPr>
          <w:p>
            <w:pPr>
              <w:spacing w:line="280" w:lineRule="exact"/>
              <w:jc w:val="center"/>
              <w:rPr>
                <w:kern w:val="0"/>
                <w:sz w:val="15"/>
                <w:szCs w:val="15"/>
              </w:rPr>
            </w:pPr>
            <w:r>
              <w:rPr>
                <w:rFonts w:hint="eastAsia"/>
                <w:kern w:val="0"/>
                <w:sz w:val="15"/>
                <w:szCs w:val="15"/>
              </w:rPr>
              <w:t>产出指标</w:t>
            </w: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数量指标</w:t>
            </w:r>
          </w:p>
        </w:tc>
        <w:tc>
          <w:tcPr>
            <w:tcW w:w="4038" w:type="dxa"/>
            <w:gridSpan w:val="3"/>
          </w:tcPr>
          <w:p>
            <w:pPr>
              <w:rPr>
                <w:rFonts w:hint="default"/>
                <w:kern w:val="0"/>
                <w:sz w:val="15"/>
                <w:szCs w:val="15"/>
                <w:lang w:val="en-US"/>
              </w:rPr>
            </w:pPr>
            <w:r>
              <w:rPr>
                <w:rFonts w:hint="eastAsia"/>
                <w:kern w:val="0"/>
                <w:sz w:val="15"/>
                <w:szCs w:val="15"/>
                <w:lang w:val="en-US" w:eastAsia="zh-CN"/>
              </w:rPr>
              <w:t>监</w:t>
            </w:r>
            <w:r>
              <w:rPr>
                <w:rFonts w:hint="default"/>
                <w:kern w:val="0"/>
                <w:sz w:val="15"/>
                <w:szCs w:val="15"/>
                <w:lang w:val="en-US" w:eastAsia="zh-CN"/>
              </w:rPr>
              <w:t>测对象</w:t>
            </w:r>
            <w:r>
              <w:rPr>
                <w:rFonts w:hint="eastAsia"/>
                <w:kern w:val="0"/>
                <w:sz w:val="15"/>
                <w:szCs w:val="15"/>
                <w:lang w:val="en-US" w:eastAsia="zh-CN"/>
              </w:rPr>
              <w:t>户数</w:t>
            </w:r>
          </w:p>
        </w:tc>
        <w:tc>
          <w:tcPr>
            <w:tcW w:w="1443" w:type="dxa"/>
          </w:tcPr>
          <w:p>
            <w:pPr>
              <w:rPr>
                <w:rFonts w:hint="default"/>
                <w:kern w:val="0"/>
                <w:sz w:val="15"/>
                <w:szCs w:val="15"/>
                <w:lang w:val="en-US" w:eastAsia="zh-CN"/>
              </w:rPr>
            </w:pPr>
            <w:r>
              <w:rPr>
                <w:rFonts w:hint="default"/>
                <w:kern w:val="0"/>
                <w:sz w:val="15"/>
                <w:szCs w:val="15"/>
              </w:rPr>
              <w:t>≥</w:t>
            </w:r>
            <w:r>
              <w:rPr>
                <w:rFonts w:hint="eastAsia"/>
                <w:kern w:val="0"/>
                <w:sz w:val="15"/>
                <w:szCs w:val="15"/>
                <w:lang w:val="en-US" w:eastAsia="zh-CN"/>
              </w:rPr>
              <w:t>156户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rPr>
                <w:rFonts w:hint="eastAsia"/>
                <w:kern w:val="0"/>
                <w:sz w:val="15"/>
                <w:szCs w:val="15"/>
              </w:rPr>
            </w:pPr>
            <w:r>
              <w:rPr>
                <w:rFonts w:hint="default"/>
                <w:kern w:val="0"/>
                <w:sz w:val="15"/>
                <w:szCs w:val="15"/>
                <w:lang w:val="en-US" w:eastAsia="zh-CN"/>
              </w:rPr>
              <w:t>2024年脱贫人口人均纯收入增长</w:t>
            </w:r>
          </w:p>
        </w:tc>
        <w:tc>
          <w:tcPr>
            <w:tcW w:w="1443" w:type="dxa"/>
          </w:tcPr>
          <w:p>
            <w:pPr>
              <w:rPr>
                <w:rFonts w:hint="default"/>
                <w:kern w:val="0"/>
                <w:sz w:val="15"/>
                <w:szCs w:val="15"/>
                <w:lang w:val="en-US"/>
              </w:rPr>
            </w:pPr>
            <w:r>
              <w:rPr>
                <w:rFonts w:hint="default"/>
                <w:kern w:val="0"/>
                <w:sz w:val="15"/>
                <w:szCs w:val="15"/>
              </w:rPr>
              <w:t>≥</w:t>
            </w:r>
            <w:r>
              <w:rPr>
                <w:rFonts w:hint="eastAsia"/>
                <w:kern w:val="0"/>
                <w:sz w:val="15"/>
                <w:szCs w:val="15"/>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rPr>
                <w:rFonts w:hint="default"/>
                <w:kern w:val="0"/>
                <w:sz w:val="15"/>
                <w:szCs w:val="15"/>
                <w:lang w:val="en-US" w:eastAsia="zh-CN"/>
              </w:rPr>
            </w:pPr>
            <w:r>
              <w:rPr>
                <w:rFonts w:hint="eastAsia"/>
                <w:kern w:val="0"/>
                <w:sz w:val="15"/>
                <w:szCs w:val="15"/>
                <w:lang w:val="en-US" w:eastAsia="zh-CN"/>
              </w:rPr>
              <w:t>粮食播种面积</w:t>
            </w:r>
          </w:p>
        </w:tc>
        <w:tc>
          <w:tcPr>
            <w:tcW w:w="1443" w:type="dxa"/>
          </w:tcPr>
          <w:p>
            <w:pPr>
              <w:rPr>
                <w:rFonts w:hint="default"/>
                <w:kern w:val="0"/>
                <w:sz w:val="15"/>
                <w:szCs w:val="15"/>
                <w:lang w:val="en-US"/>
              </w:rPr>
            </w:pPr>
            <w:r>
              <w:rPr>
                <w:rFonts w:hint="default"/>
                <w:kern w:val="0"/>
                <w:sz w:val="15"/>
                <w:szCs w:val="15"/>
              </w:rPr>
              <w:t>≥</w:t>
            </w:r>
            <w:r>
              <w:rPr>
                <w:rFonts w:hint="eastAsia"/>
                <w:kern w:val="0"/>
                <w:sz w:val="15"/>
                <w:szCs w:val="15"/>
                <w:lang w:val="en-US" w:eastAsia="zh-CN"/>
              </w:rPr>
              <w:t>20800亩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质量指标</w:t>
            </w:r>
          </w:p>
        </w:tc>
        <w:tc>
          <w:tcPr>
            <w:tcW w:w="4038" w:type="dxa"/>
            <w:gridSpan w:val="3"/>
          </w:tcPr>
          <w:p>
            <w:pPr>
              <w:rPr>
                <w:rFonts w:hint="eastAsia"/>
                <w:kern w:val="0"/>
                <w:sz w:val="15"/>
                <w:szCs w:val="15"/>
              </w:rPr>
            </w:pPr>
            <w:r>
              <w:rPr>
                <w:rFonts w:hint="eastAsia"/>
                <w:kern w:val="0"/>
                <w:sz w:val="15"/>
                <w:szCs w:val="15"/>
                <w:lang w:val="en-US" w:eastAsia="zh-CN"/>
              </w:rPr>
              <w:t>监测户应纳尽纳</w:t>
            </w:r>
          </w:p>
        </w:tc>
        <w:tc>
          <w:tcPr>
            <w:tcW w:w="1443" w:type="dxa"/>
          </w:tcPr>
          <w:p>
            <w:pPr>
              <w:rPr>
                <w:rFonts w:hint="default"/>
                <w:kern w:val="0"/>
                <w:sz w:val="15"/>
                <w:szCs w:val="15"/>
                <w:lang w:val="en-US" w:eastAsia="zh-CN"/>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rPr>
                <w:rFonts w:hint="eastAsia"/>
                <w:kern w:val="0"/>
                <w:sz w:val="15"/>
                <w:szCs w:val="15"/>
              </w:rPr>
            </w:pPr>
            <w:r>
              <w:rPr>
                <w:rFonts w:hint="default"/>
                <w:kern w:val="0"/>
                <w:sz w:val="15"/>
                <w:szCs w:val="15"/>
                <w:lang w:val="en-US" w:eastAsia="zh-CN"/>
              </w:rPr>
              <w:t>扶贫资产全面完成确权登记</w:t>
            </w:r>
          </w:p>
        </w:tc>
        <w:tc>
          <w:tcPr>
            <w:tcW w:w="1443" w:type="dxa"/>
          </w:tcPr>
          <w:p>
            <w:pPr>
              <w:rPr>
                <w:rFonts w:hint="eastAsia"/>
                <w:kern w:val="0"/>
                <w:sz w:val="15"/>
                <w:szCs w:val="15"/>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实行积分制、清单制行政村覆盖率</w:t>
            </w:r>
          </w:p>
        </w:tc>
        <w:tc>
          <w:tcPr>
            <w:tcW w:w="1443" w:type="dxa"/>
          </w:tcPr>
          <w:p>
            <w:pPr>
              <w:spacing w:line="280" w:lineRule="exact"/>
              <w:jc w:val="both"/>
              <w:rPr>
                <w:kern w:val="0"/>
                <w:sz w:val="15"/>
                <w:szCs w:val="15"/>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r>
              <w:rPr>
                <w:rFonts w:hint="default"/>
                <w:kern w:val="0"/>
                <w:sz w:val="15"/>
                <w:szCs w:val="15"/>
                <w:lang w:val="en-US" w:eastAsia="zh-CN"/>
              </w:rPr>
              <w:t>农村党员积分制管理</w:t>
            </w:r>
          </w:p>
        </w:tc>
        <w:tc>
          <w:tcPr>
            <w:tcW w:w="1443" w:type="dxa"/>
          </w:tcPr>
          <w:p>
            <w:pPr>
              <w:spacing w:line="280" w:lineRule="exact"/>
              <w:jc w:val="left"/>
              <w:rPr>
                <w:kern w:val="0"/>
                <w:sz w:val="15"/>
                <w:szCs w:val="15"/>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项目验收合格率</w:t>
            </w:r>
          </w:p>
        </w:tc>
        <w:tc>
          <w:tcPr>
            <w:tcW w:w="1443" w:type="dxa"/>
          </w:tcPr>
          <w:p>
            <w:pPr>
              <w:spacing w:line="280" w:lineRule="exact"/>
              <w:jc w:val="left"/>
              <w:rPr>
                <w:kern w:val="0"/>
                <w:sz w:val="15"/>
                <w:szCs w:val="15"/>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时效指标</w:t>
            </w:r>
          </w:p>
        </w:tc>
        <w:tc>
          <w:tcPr>
            <w:tcW w:w="4038" w:type="dxa"/>
            <w:gridSpan w:val="3"/>
          </w:tcPr>
          <w:p>
            <w:pPr>
              <w:spacing w:line="280" w:lineRule="exact"/>
              <w:rPr>
                <w:rFonts w:hint="default"/>
                <w:kern w:val="0"/>
                <w:sz w:val="15"/>
                <w:szCs w:val="15"/>
                <w:lang w:val="en-US"/>
              </w:rPr>
            </w:pPr>
            <w:r>
              <w:rPr>
                <w:rFonts w:hint="default" w:eastAsiaTheme="minorEastAsia"/>
                <w:kern w:val="0"/>
                <w:sz w:val="15"/>
                <w:szCs w:val="15"/>
                <w:lang w:val="en-US" w:eastAsia="zh-CN"/>
              </w:rPr>
              <w:t>瓜里加油站后期工程建设</w:t>
            </w:r>
            <w:r>
              <w:rPr>
                <w:rFonts w:hint="eastAsia" w:eastAsiaTheme="minorEastAsia"/>
                <w:kern w:val="0"/>
                <w:sz w:val="15"/>
                <w:szCs w:val="15"/>
                <w:lang w:val="en-US" w:eastAsia="zh-CN"/>
              </w:rPr>
              <w:t>完成</w:t>
            </w:r>
          </w:p>
        </w:tc>
        <w:tc>
          <w:tcPr>
            <w:tcW w:w="1443" w:type="dxa"/>
          </w:tcPr>
          <w:p>
            <w:pPr>
              <w:spacing w:line="280" w:lineRule="exact"/>
              <w:jc w:val="center"/>
              <w:rPr>
                <w:rFonts w:hint="default" w:eastAsiaTheme="minorEastAsia"/>
                <w:kern w:val="0"/>
                <w:sz w:val="15"/>
                <w:szCs w:val="15"/>
                <w:lang w:val="en-US" w:eastAsia="zh-CN"/>
              </w:rPr>
            </w:pPr>
            <w:r>
              <w:rPr>
                <w:rFonts w:hint="eastAsia"/>
                <w:kern w:val="0"/>
                <w:sz w:val="15"/>
                <w:szCs w:val="15"/>
                <w:lang w:val="en-US" w:eastAsia="zh-CN"/>
              </w:rPr>
              <w:t>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衔接资金工程项目按期完工率</w:t>
            </w:r>
          </w:p>
        </w:tc>
        <w:tc>
          <w:tcPr>
            <w:tcW w:w="1443" w:type="dxa"/>
          </w:tcPr>
          <w:p>
            <w:pPr>
              <w:spacing w:line="280" w:lineRule="exact"/>
              <w:jc w:val="center"/>
              <w:rPr>
                <w:kern w:val="0"/>
                <w:sz w:val="15"/>
                <w:szCs w:val="15"/>
              </w:rPr>
            </w:pPr>
            <w:r>
              <w:rPr>
                <w:rFonts w:hint="eastAsia"/>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生态宜居和美乡村建设完工</w:t>
            </w:r>
          </w:p>
        </w:tc>
        <w:tc>
          <w:tcPr>
            <w:tcW w:w="1443" w:type="dxa"/>
          </w:tcPr>
          <w:p>
            <w:pPr>
              <w:spacing w:line="280" w:lineRule="exact"/>
              <w:jc w:val="center"/>
              <w:rPr>
                <w:rFonts w:hint="default" w:eastAsiaTheme="minorEastAsia"/>
                <w:kern w:val="0"/>
                <w:sz w:val="15"/>
                <w:szCs w:val="15"/>
                <w:lang w:val="en-US" w:eastAsia="zh-CN"/>
              </w:rPr>
            </w:pPr>
            <w:r>
              <w:rPr>
                <w:rFonts w:hint="eastAsia"/>
                <w:kern w:val="0"/>
                <w:sz w:val="15"/>
                <w:szCs w:val="15"/>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成本指标</w:t>
            </w: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公用经费补助标准</w:t>
            </w:r>
          </w:p>
        </w:tc>
        <w:tc>
          <w:tcPr>
            <w:tcW w:w="1443" w:type="dxa"/>
          </w:tcPr>
          <w:p>
            <w:pPr>
              <w:spacing w:line="280" w:lineRule="exact"/>
              <w:jc w:val="center"/>
              <w:rPr>
                <w:rFonts w:hint="default" w:eastAsiaTheme="minorEastAsia"/>
                <w:kern w:val="0"/>
                <w:sz w:val="15"/>
                <w:szCs w:val="15"/>
                <w:lang w:val="en-US" w:eastAsia="zh-CN"/>
              </w:rPr>
            </w:pPr>
            <w:r>
              <w:rPr>
                <w:rFonts w:hint="eastAsia"/>
                <w:kern w:val="0"/>
                <w:sz w:val="15"/>
                <w:szCs w:val="15"/>
                <w:lang w:val="en-US" w:eastAsia="zh-CN"/>
              </w:rPr>
              <w:t>=10800元/人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restart"/>
            <w:vAlign w:val="center"/>
          </w:tcPr>
          <w:p>
            <w:pPr>
              <w:spacing w:line="280" w:lineRule="exact"/>
              <w:jc w:val="center"/>
              <w:rPr>
                <w:kern w:val="0"/>
                <w:sz w:val="15"/>
                <w:szCs w:val="15"/>
              </w:rPr>
            </w:pPr>
            <w:r>
              <w:rPr>
                <w:rFonts w:hint="eastAsia"/>
                <w:kern w:val="0"/>
                <w:sz w:val="15"/>
                <w:szCs w:val="15"/>
              </w:rPr>
              <w:t>效益指标</w:t>
            </w: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社会效益指标</w:t>
            </w:r>
          </w:p>
        </w:tc>
        <w:tc>
          <w:tcPr>
            <w:tcW w:w="4038" w:type="dxa"/>
            <w:gridSpan w:val="3"/>
          </w:tcPr>
          <w:p>
            <w:pPr>
              <w:spacing w:line="280" w:lineRule="exact"/>
              <w:rPr>
                <w:rFonts w:hint="default" w:eastAsiaTheme="minorEastAsia"/>
                <w:kern w:val="0"/>
                <w:sz w:val="15"/>
                <w:szCs w:val="15"/>
                <w:lang w:val="en-US" w:eastAsia="zh-CN"/>
              </w:rPr>
            </w:pPr>
            <w:r>
              <w:rPr>
                <w:rFonts w:hint="default" w:eastAsiaTheme="minorEastAsia"/>
                <w:kern w:val="0"/>
                <w:sz w:val="15"/>
                <w:szCs w:val="15"/>
                <w:lang w:val="en-US" w:eastAsia="zh-CN"/>
              </w:rPr>
              <w:t>开发乡村公益性岗位安置监测对象和脱贫人口</w:t>
            </w:r>
          </w:p>
        </w:tc>
        <w:tc>
          <w:tcPr>
            <w:tcW w:w="1443" w:type="dxa"/>
          </w:tcPr>
          <w:p>
            <w:pPr>
              <w:spacing w:line="280" w:lineRule="exact"/>
              <w:rPr>
                <w:rFonts w:hint="default" w:eastAsiaTheme="minorEastAsia"/>
                <w:kern w:val="0"/>
                <w:sz w:val="15"/>
                <w:szCs w:val="15"/>
                <w:lang w:val="en-US" w:eastAsia="zh-CN"/>
              </w:rPr>
            </w:pPr>
            <w:r>
              <w:rPr>
                <w:rFonts w:hint="default" w:eastAsiaTheme="minorEastAsia"/>
                <w:kern w:val="0"/>
                <w:sz w:val="15"/>
                <w:szCs w:val="15"/>
                <w:lang w:val="en-US" w:eastAsia="zh-CN"/>
              </w:rPr>
              <w:t>≥</w:t>
            </w:r>
            <w:r>
              <w:rPr>
                <w:rFonts w:hint="eastAsia" w:eastAsiaTheme="minorEastAsia"/>
                <w:kern w:val="0"/>
                <w:sz w:val="15"/>
                <w:szCs w:val="15"/>
                <w:lang w:val="en-US" w:eastAsia="zh-CN"/>
              </w:rPr>
              <w:t>350人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spacing w:line="280" w:lineRule="exact"/>
              <w:rPr>
                <w:kern w:val="0"/>
                <w:sz w:val="15"/>
                <w:szCs w:val="15"/>
              </w:rPr>
            </w:pPr>
            <w:r>
              <w:rPr>
                <w:rFonts w:hint="default" w:eastAsiaTheme="minorEastAsia"/>
                <w:kern w:val="0"/>
                <w:sz w:val="15"/>
                <w:szCs w:val="15"/>
                <w:lang w:val="en-US" w:eastAsia="zh-CN"/>
              </w:rPr>
              <w:t>脱贫人口务工规模</w:t>
            </w:r>
          </w:p>
        </w:tc>
        <w:tc>
          <w:tcPr>
            <w:tcW w:w="1443" w:type="dxa"/>
          </w:tcPr>
          <w:p>
            <w:pPr>
              <w:spacing w:line="280" w:lineRule="exact"/>
              <w:jc w:val="left"/>
              <w:rPr>
                <w:kern w:val="0"/>
                <w:sz w:val="15"/>
                <w:szCs w:val="15"/>
              </w:rPr>
            </w:pPr>
            <w:r>
              <w:rPr>
                <w:rFonts w:hint="default" w:eastAsiaTheme="minorEastAsia"/>
                <w:kern w:val="0"/>
                <w:sz w:val="15"/>
                <w:szCs w:val="15"/>
                <w:lang w:val="en-US" w:eastAsia="zh-CN"/>
              </w:rPr>
              <w:t>≥</w:t>
            </w:r>
            <w:r>
              <w:rPr>
                <w:rFonts w:hint="eastAsia"/>
                <w:kern w:val="0"/>
                <w:sz w:val="15"/>
                <w:szCs w:val="15"/>
                <w:lang w:val="en-US" w:eastAsia="zh-CN"/>
              </w:rPr>
              <w:t>3000</w:t>
            </w:r>
            <w:r>
              <w:rPr>
                <w:rFonts w:hint="eastAsia" w:eastAsiaTheme="minorEastAsia"/>
                <w:kern w:val="0"/>
                <w:sz w:val="15"/>
                <w:szCs w:val="15"/>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完成固定资产投资额</w:t>
            </w:r>
          </w:p>
        </w:tc>
        <w:tc>
          <w:tcPr>
            <w:tcW w:w="1443" w:type="dxa"/>
          </w:tcPr>
          <w:p>
            <w:pPr>
              <w:spacing w:line="280" w:lineRule="exact"/>
              <w:jc w:val="both"/>
              <w:rPr>
                <w:rFonts w:hint="default"/>
                <w:kern w:val="0"/>
                <w:sz w:val="15"/>
                <w:szCs w:val="15"/>
                <w:lang w:val="en-US"/>
              </w:rPr>
            </w:pPr>
            <w:r>
              <w:rPr>
                <w:rFonts w:hint="default" w:eastAsiaTheme="minorEastAsia"/>
                <w:kern w:val="0"/>
                <w:sz w:val="15"/>
                <w:szCs w:val="15"/>
                <w:lang w:val="en-US" w:eastAsia="zh-CN"/>
              </w:rPr>
              <w:t>≥</w:t>
            </w:r>
            <w:r>
              <w:rPr>
                <w:rFonts w:hint="eastAsia"/>
                <w:kern w:val="0"/>
                <w:sz w:val="15"/>
                <w:szCs w:val="15"/>
                <w:lang w:val="en-US" w:eastAsia="zh-CN"/>
              </w:rPr>
              <w:t>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vAlign w:val="center"/>
          </w:tcPr>
          <w:p>
            <w:pPr>
              <w:spacing w:line="280" w:lineRule="exact"/>
              <w:jc w:val="center"/>
              <w:rPr>
                <w:kern w:val="0"/>
                <w:sz w:val="15"/>
                <w:szCs w:val="15"/>
              </w:rPr>
            </w:pPr>
          </w:p>
        </w:tc>
        <w:tc>
          <w:tcPr>
            <w:tcW w:w="4038" w:type="dxa"/>
            <w:gridSpan w:val="3"/>
          </w:tcPr>
          <w:p>
            <w:pPr>
              <w:spacing w:line="280" w:lineRule="exact"/>
              <w:rPr>
                <w:kern w:val="0"/>
                <w:sz w:val="15"/>
                <w:szCs w:val="15"/>
              </w:rPr>
            </w:pPr>
          </w:p>
        </w:tc>
        <w:tc>
          <w:tcPr>
            <w:tcW w:w="1443" w:type="dxa"/>
          </w:tcPr>
          <w:p>
            <w:pPr>
              <w:spacing w:line="280" w:lineRule="exact"/>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spacing w:line="280" w:lineRule="exact"/>
              <w:rPr>
                <w:kern w:val="0"/>
                <w:sz w:val="15"/>
                <w:szCs w:val="15"/>
              </w:rPr>
            </w:pPr>
          </w:p>
        </w:tc>
        <w:tc>
          <w:tcPr>
            <w:tcW w:w="1032" w:type="dxa"/>
            <w:vAlign w:val="center"/>
          </w:tcPr>
          <w:p>
            <w:pPr>
              <w:spacing w:line="280" w:lineRule="exact"/>
              <w:jc w:val="center"/>
              <w:rPr>
                <w:kern w:val="0"/>
                <w:sz w:val="15"/>
                <w:szCs w:val="15"/>
              </w:rPr>
            </w:pPr>
            <w:r>
              <w:rPr>
                <w:rFonts w:hint="eastAsia"/>
                <w:kern w:val="0"/>
                <w:sz w:val="15"/>
                <w:szCs w:val="15"/>
              </w:rPr>
              <w:t>满意度指表</w:t>
            </w:r>
          </w:p>
        </w:tc>
        <w:tc>
          <w:tcPr>
            <w:tcW w:w="1730" w:type="dxa"/>
            <w:gridSpan w:val="2"/>
            <w:vAlign w:val="center"/>
          </w:tcPr>
          <w:p>
            <w:pPr>
              <w:spacing w:line="280" w:lineRule="exact"/>
              <w:jc w:val="center"/>
              <w:rPr>
                <w:kern w:val="0"/>
                <w:sz w:val="15"/>
                <w:szCs w:val="15"/>
              </w:rPr>
            </w:pPr>
            <w:r>
              <w:rPr>
                <w:rFonts w:hint="eastAsia"/>
                <w:kern w:val="0"/>
                <w:sz w:val="15"/>
                <w:szCs w:val="15"/>
              </w:rPr>
              <w:t>服务对象满意度指标</w:t>
            </w:r>
          </w:p>
        </w:tc>
        <w:tc>
          <w:tcPr>
            <w:tcW w:w="4038" w:type="dxa"/>
            <w:gridSpan w:val="3"/>
          </w:tcPr>
          <w:p>
            <w:pPr>
              <w:spacing w:line="280" w:lineRule="exact"/>
              <w:rPr>
                <w:rFonts w:hint="default" w:eastAsiaTheme="minorEastAsia"/>
                <w:kern w:val="0"/>
                <w:sz w:val="15"/>
                <w:szCs w:val="15"/>
                <w:lang w:val="en-US" w:eastAsia="zh-CN"/>
              </w:rPr>
            </w:pPr>
            <w:r>
              <w:rPr>
                <w:rFonts w:hint="eastAsia"/>
                <w:kern w:val="0"/>
                <w:sz w:val="15"/>
                <w:szCs w:val="15"/>
                <w:lang w:val="en-US" w:eastAsia="zh-CN"/>
              </w:rPr>
              <w:t>全乡群众对政府工作满意度</w:t>
            </w:r>
          </w:p>
        </w:tc>
        <w:tc>
          <w:tcPr>
            <w:tcW w:w="1443" w:type="dxa"/>
          </w:tcPr>
          <w:p>
            <w:pPr>
              <w:spacing w:line="280" w:lineRule="exact"/>
              <w:jc w:val="center"/>
              <w:rPr>
                <w:kern w:val="0"/>
                <w:sz w:val="15"/>
                <w:szCs w:val="15"/>
              </w:rPr>
            </w:pPr>
            <w:r>
              <w:rPr>
                <w:rFonts w:hint="default"/>
                <w:kern w:val="0"/>
                <w:sz w:val="15"/>
                <w:szCs w:val="15"/>
              </w:rPr>
              <w:t>≥</w:t>
            </w:r>
            <w:r>
              <w:rPr>
                <w:rFonts w:hint="eastAsia"/>
                <w:kern w:val="0"/>
                <w:sz w:val="15"/>
                <w:szCs w:val="15"/>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42" w:type="dxa"/>
          </w:tcPr>
          <w:p>
            <w:pPr>
              <w:spacing w:line="280" w:lineRule="exact"/>
              <w:jc w:val="center"/>
              <w:rPr>
                <w:kern w:val="0"/>
                <w:sz w:val="15"/>
                <w:szCs w:val="15"/>
              </w:rPr>
            </w:pPr>
            <w:r>
              <w:rPr>
                <w:rFonts w:hint="eastAsia"/>
                <w:kern w:val="0"/>
                <w:sz w:val="15"/>
                <w:szCs w:val="15"/>
              </w:rPr>
              <w:t>财政股室审核意见批复</w:t>
            </w:r>
          </w:p>
          <w:p>
            <w:pPr>
              <w:spacing w:line="280" w:lineRule="exact"/>
              <w:jc w:val="center"/>
              <w:rPr>
                <w:kern w:val="0"/>
                <w:sz w:val="15"/>
                <w:szCs w:val="15"/>
              </w:rPr>
            </w:pPr>
            <w:r>
              <w:rPr>
                <w:rFonts w:hint="eastAsia"/>
                <w:kern w:val="0"/>
                <w:sz w:val="15"/>
                <w:szCs w:val="15"/>
              </w:rPr>
              <w:t>资财  （  ）号</w:t>
            </w:r>
          </w:p>
        </w:tc>
        <w:tc>
          <w:tcPr>
            <w:tcW w:w="8243" w:type="dxa"/>
            <w:gridSpan w:val="7"/>
          </w:tcPr>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 xml:space="preserve">                                           （财政公章）审核人：</w:t>
            </w:r>
          </w:p>
          <w:p>
            <w:pPr>
              <w:spacing w:line="280" w:lineRule="exact"/>
              <w:jc w:val="center"/>
              <w:rPr>
                <w:kern w:val="0"/>
                <w:sz w:val="15"/>
                <w:szCs w:val="15"/>
              </w:rPr>
            </w:pPr>
            <w:r>
              <w:rPr>
                <w:rFonts w:hint="eastAsia"/>
                <w:kern w:val="0"/>
                <w:sz w:val="15"/>
                <w:szCs w:val="15"/>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9485" w:type="dxa"/>
            <w:gridSpan w:val="8"/>
          </w:tcPr>
          <w:p>
            <w:pPr>
              <w:spacing w:line="280" w:lineRule="exact"/>
              <w:rPr>
                <w:kern w:val="0"/>
                <w:sz w:val="15"/>
                <w:szCs w:val="15"/>
              </w:rPr>
            </w:pPr>
            <w:r>
              <w:rPr>
                <w:rFonts w:hint="eastAsia"/>
                <w:kern w:val="0"/>
                <w:sz w:val="15"/>
                <w:szCs w:val="15"/>
              </w:rPr>
              <w:t>注：1.“其他资金”是指与财政拨款共同用于同一脱贫攻坚项目的单位自有资金、社会资金等。2.各地请根据实际情况，选择适合的二级指标进行填报，并细化为三级指标和指标值。3.“财政拨款”，项目涉及的全部财政资金投入。4.本表一式三份，单位、股室、监督评价股各一份</w:t>
            </w:r>
          </w:p>
        </w:tc>
      </w:tr>
    </w:tbl>
    <w:p/>
    <w:sectPr>
      <w:footerReference r:id="rId3" w:type="default"/>
      <w:footerReference r:id="rId4" w:type="even"/>
      <w:pgSz w:w="11906" w:h="16838"/>
      <w:pgMar w:top="1134" w:right="130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2I3NmUzMTJkOTgzYWY1NWQ0MjY4NjY4YjEzNDQifQ=="/>
  </w:docVars>
  <w:rsids>
    <w:rsidRoot w:val="001219AC"/>
    <w:rsid w:val="000E0A1C"/>
    <w:rsid w:val="001219AC"/>
    <w:rsid w:val="0024763D"/>
    <w:rsid w:val="003A38AA"/>
    <w:rsid w:val="0043671E"/>
    <w:rsid w:val="004D6CC9"/>
    <w:rsid w:val="00513614"/>
    <w:rsid w:val="0063480F"/>
    <w:rsid w:val="00D233AF"/>
    <w:rsid w:val="03E5328D"/>
    <w:rsid w:val="09B657B9"/>
    <w:rsid w:val="2B15795E"/>
    <w:rsid w:val="43A35D9D"/>
    <w:rsid w:val="44357BD3"/>
    <w:rsid w:val="45862102"/>
    <w:rsid w:val="5D963BD0"/>
    <w:rsid w:val="5DA50AD8"/>
    <w:rsid w:val="689F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table" w:customStyle="1" w:styleId="7">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322</Words>
  <Characters>331</Characters>
  <Lines>4</Lines>
  <Paragraphs>1</Paragraphs>
  <TotalTime>3</TotalTime>
  <ScaleCrop>false</ScaleCrop>
  <LinksUpToDate>false</LinksUpToDate>
  <CharactersWithSpaces>457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2021-01-12T07:11:00Z</dcterms:created>
  <dc:creator>l</dc:creator>
  <cp:lastModifiedBy>莫辉飞</cp:lastModifiedBy>
  <dcterms:modified xsi:type="dcterms:W3CDTF">2024-03-26T07:55:23Z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324A5207AB6741C38E61C939EE81D211_13</vt:lpwstr>
  </property>
</Properties>
</file>