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资源县</w:t>
      </w:r>
      <w:r>
        <w:rPr>
          <w:rFonts w:hint="eastAsia"/>
          <w:b/>
          <w:sz w:val="28"/>
          <w:szCs w:val="28"/>
          <w:lang w:val="en-US" w:eastAsia="zh-CN"/>
        </w:rPr>
        <w:t>瓜里乡人民政府</w:t>
      </w:r>
      <w:r>
        <w:rPr>
          <w:rFonts w:hint="eastAsia"/>
          <w:b/>
          <w:sz w:val="28"/>
          <w:szCs w:val="28"/>
        </w:rPr>
        <w:t>部门整体支出绩效目标申报表</w:t>
      </w:r>
    </w:p>
    <w:tbl>
      <w:tblPr>
        <w:tblStyle w:val="7"/>
        <w:tblW w:w="95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043"/>
        <w:gridCol w:w="1310"/>
        <w:gridCol w:w="438"/>
        <w:gridCol w:w="1365"/>
        <w:gridCol w:w="676"/>
        <w:gridCol w:w="204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9586" w:type="dxa"/>
            <w:gridSpan w:val="8"/>
          </w:tcPr>
          <w:p>
            <w:pPr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绩效目标申报单位（202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/>
                <w:kern w:val="0"/>
                <w:sz w:val="15"/>
                <w:szCs w:val="15"/>
              </w:rPr>
              <w:t>年度）：资源县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瓜里乡人民政府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55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2353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瓜里乡人民政府</w:t>
            </w:r>
            <w:r>
              <w:rPr>
                <w:rFonts w:hint="eastAsia"/>
                <w:kern w:val="0"/>
                <w:sz w:val="15"/>
                <w:szCs w:val="15"/>
              </w:rPr>
              <w:t>整体支出</w:t>
            </w:r>
          </w:p>
        </w:tc>
        <w:tc>
          <w:tcPr>
            <w:tcW w:w="2479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单位负责人及联系电话</w:t>
            </w:r>
          </w:p>
        </w:tc>
        <w:tc>
          <w:tcPr>
            <w:tcW w:w="3499" w:type="dxa"/>
            <w:gridSpan w:val="2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蔡其汉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 xml:space="preserve"> 0773-4489008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55" w:type="dxa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2353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资源县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人民政府</w:t>
            </w:r>
          </w:p>
        </w:tc>
        <w:tc>
          <w:tcPr>
            <w:tcW w:w="2479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499" w:type="dxa"/>
            <w:gridSpan w:val="2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资源县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瓜里乡人民政府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255" w:type="dxa"/>
            <w:vMerge w:val="restart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资金情况</w:t>
            </w:r>
          </w:p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4156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年度资金总额：</w:t>
            </w:r>
          </w:p>
        </w:tc>
        <w:tc>
          <w:tcPr>
            <w:tcW w:w="4175" w:type="dxa"/>
            <w:gridSpan w:val="3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5"/>
                <w:szCs w:val="15"/>
                <w:lang w:val="en-US" w:eastAsia="zh-CN" w:bidi="ar-SA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519.81万元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56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其中：财政拨款</w:t>
            </w:r>
          </w:p>
        </w:tc>
        <w:tc>
          <w:tcPr>
            <w:tcW w:w="4175" w:type="dxa"/>
            <w:gridSpan w:val="3"/>
          </w:tcPr>
          <w:p>
            <w:pPr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519.81万元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4156" w:type="dxa"/>
            <w:gridSpan w:val="4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其他资金</w:t>
            </w:r>
          </w:p>
        </w:tc>
        <w:tc>
          <w:tcPr>
            <w:tcW w:w="4175" w:type="dxa"/>
            <w:gridSpan w:val="3"/>
          </w:tcPr>
          <w:p>
            <w:pPr>
              <w:rPr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255" w:type="dxa"/>
            <w:vMerge w:val="restart"/>
            <w:vAlign w:val="center"/>
          </w:tcPr>
          <w:p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总体目标</w:t>
            </w:r>
          </w:p>
        </w:tc>
        <w:tc>
          <w:tcPr>
            <w:tcW w:w="8331" w:type="dxa"/>
            <w:gridSpan w:val="7"/>
          </w:tcPr>
          <w:p>
            <w:pPr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rPr>
                <w:kern w:val="0"/>
                <w:sz w:val="15"/>
                <w:szCs w:val="15"/>
              </w:rPr>
            </w:pPr>
          </w:p>
        </w:tc>
        <w:tc>
          <w:tcPr>
            <w:tcW w:w="8331" w:type="dxa"/>
            <w:gridSpan w:val="7"/>
          </w:tcPr>
          <w:p>
            <w:pP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目标1：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宣传和执行党的路线、方针、政策，贯彻执行党的方针、上级组织和本级组织的决议；</w:t>
            </w: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目标2：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领导和制定本地的经济和社会发展规划，并组织协调、督促各部门实施，加强对行政和经济组织的领导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目标4：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加强农村基层组织的思想建设和组织建设，以及青年、妇女、民兵等组织的建设；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目标5：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执行本级人民代表大会的决议，执行县以上各级政府的决议和命令，执行辖区内的发展计划和预算；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目标6：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管理辖区内的经济、教育、科学、文化、卫生、体育、财政、民政、公安、司法、计划生育等行政工作；</w:t>
            </w:r>
          </w:p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 xml:space="preserve">目标7：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组织、协调有关单位做好辖区内的土地、山林、水利、民事纠纷和调解工作；</w:t>
            </w:r>
          </w:p>
          <w:p>
            <w:pPr>
              <w:rPr>
                <w:rFonts w:hint="default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eastAsia="zh-CN"/>
              </w:rPr>
              <w:t>目标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shd w:val="clear" w:fill="FFFFFF"/>
                <w:lang w:val="en-US" w:eastAsia="zh-CN"/>
              </w:rPr>
              <w:t xml:space="preserve">8：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5"/>
                <w:szCs w:val="15"/>
                <w:shd w:val="clear" w:fill="FFFFFF"/>
              </w:rPr>
              <w:t>承办县委、县人民政府交办的其他事项。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12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绩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标</w:t>
            </w:r>
          </w:p>
        </w:tc>
        <w:tc>
          <w:tcPr>
            <w:tcW w:w="1043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48" w:type="dxa"/>
            <w:gridSpan w:val="2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单位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在职</w:t>
            </w:r>
            <w:r>
              <w:rPr>
                <w:rFonts w:hint="eastAsia"/>
                <w:kern w:val="0"/>
                <w:sz w:val="15"/>
                <w:szCs w:val="15"/>
              </w:rPr>
              <w:t>职工总人数（≥**人）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35</w:t>
            </w:r>
            <w:r>
              <w:rPr>
                <w:rFonts w:hint="eastAsia"/>
                <w:kern w:val="0"/>
                <w:sz w:val="15"/>
                <w:szCs w:val="15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村两委换届总数</w:t>
            </w:r>
            <w:r>
              <w:rPr>
                <w:rFonts w:hint="eastAsia"/>
                <w:kern w:val="0"/>
                <w:sz w:val="15"/>
                <w:szCs w:val="15"/>
              </w:rPr>
              <w:t>（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=</w:t>
            </w:r>
            <w:r>
              <w:rPr>
                <w:rFonts w:hint="eastAsia"/>
                <w:kern w:val="0"/>
                <w:sz w:val="15"/>
                <w:szCs w:val="15"/>
              </w:rPr>
              <w:t>**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个</w:t>
            </w:r>
            <w:r>
              <w:rPr>
                <w:rFonts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=11个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项目质保金退还</w:t>
            </w:r>
            <w:r>
              <w:rPr>
                <w:rFonts w:hint="eastAsia"/>
                <w:kern w:val="0"/>
                <w:sz w:val="15"/>
                <w:szCs w:val="15"/>
              </w:rPr>
              <w:t>（≥**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万</w:t>
            </w:r>
            <w:r>
              <w:rPr>
                <w:rFonts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rFonts w:hint="default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30万元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村集体经济换届选举</w:t>
            </w:r>
            <w:r>
              <w:rPr>
                <w:rFonts w:hint="eastAsia"/>
                <w:kern w:val="0"/>
                <w:sz w:val="15"/>
                <w:szCs w:val="15"/>
              </w:rPr>
              <w:t>≥**%）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/>
                <w:kern w:val="0"/>
                <w:sz w:val="15"/>
                <w:szCs w:val="15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村“两委”换届后“一肩挑”比率</w:t>
            </w:r>
            <w:r>
              <w:rPr>
                <w:rFonts w:hint="eastAsia"/>
                <w:kern w:val="0"/>
                <w:sz w:val="15"/>
                <w:szCs w:val="15"/>
              </w:rPr>
              <w:t>（≥**%）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资金拨付率（≥**%）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90</w:t>
            </w:r>
            <w:r>
              <w:rPr>
                <w:rFonts w:hint="eastAsia"/>
                <w:kern w:val="0"/>
                <w:sz w:val="15"/>
                <w:szCs w:val="15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购置仪器设备合格率（≥**%）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基础设施</w:t>
            </w:r>
            <w:r>
              <w:rPr>
                <w:rFonts w:hint="eastAsia"/>
                <w:kern w:val="0"/>
                <w:sz w:val="15"/>
                <w:szCs w:val="15"/>
              </w:rPr>
              <w:t>工程验收合格率（≥**%）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95</w:t>
            </w:r>
            <w:r>
              <w:rPr>
                <w:rFonts w:hint="eastAsia"/>
                <w:kern w:val="0"/>
                <w:sz w:val="15"/>
                <w:szCs w:val="15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上级专项转移支付资金使用年限（≥**年）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县本级资金使用年限（≥**年）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kern w:val="0"/>
                <w:sz w:val="15"/>
                <w:szCs w:val="15"/>
              </w:rPr>
              <w:t>≤</w:t>
            </w:r>
            <w:r>
              <w:rPr>
                <w:rFonts w:hint="eastAsia"/>
                <w:kern w:val="0"/>
                <w:sz w:val="15"/>
                <w:szCs w:val="15"/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基础设施验收及时率（≥**%）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4081" w:type="dxa"/>
            <w:gridSpan w:val="3"/>
            <w:vAlign w:val="top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全额事业单位二档公用经费标准（≥**元/年·</w:t>
            </w:r>
            <w:bookmarkStart w:id="0" w:name="_GoBack"/>
            <w:bookmarkEnd w:id="0"/>
            <w:r>
              <w:rPr>
                <w:rFonts w:hint="eastAsia"/>
                <w:kern w:val="0"/>
                <w:sz w:val="15"/>
                <w:szCs w:val="15"/>
              </w:rPr>
              <w:t>人）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5500</w:t>
            </w:r>
            <w:r>
              <w:rPr>
                <w:rFonts w:hint="eastAsia"/>
                <w:kern w:val="0"/>
                <w:sz w:val="15"/>
                <w:szCs w:val="15"/>
              </w:rPr>
              <w:t>元/年</w:t>
            </w:r>
            <w:r>
              <w:rPr>
                <w:rFonts w:hint="eastAsia" w:asciiTheme="minorEastAsia" w:hAnsiTheme="minorEastAsia"/>
                <w:kern w:val="0"/>
                <w:sz w:val="15"/>
                <w:szCs w:val="15"/>
              </w:rPr>
              <w:t>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  <w:vAlign w:val="top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一般行政机关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二</w:t>
            </w:r>
            <w:r>
              <w:rPr>
                <w:rFonts w:hint="eastAsia"/>
                <w:kern w:val="0"/>
                <w:sz w:val="15"/>
                <w:szCs w:val="15"/>
              </w:rPr>
              <w:t>档公用公用经费标准（≥**元/年·人）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6500</w:t>
            </w:r>
            <w:r>
              <w:rPr>
                <w:rFonts w:hint="eastAsia"/>
                <w:kern w:val="0"/>
                <w:sz w:val="15"/>
                <w:szCs w:val="15"/>
              </w:rPr>
              <w:t>元/年</w:t>
            </w:r>
            <w:r>
              <w:rPr>
                <w:rFonts w:hint="eastAsia" w:asciiTheme="minorEastAsia" w:hAnsiTheme="minorEastAsia"/>
                <w:kern w:val="0"/>
                <w:sz w:val="15"/>
                <w:szCs w:val="15"/>
              </w:rPr>
              <w:t>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一般行政机关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一</w:t>
            </w:r>
            <w:r>
              <w:rPr>
                <w:rFonts w:hint="eastAsia"/>
                <w:kern w:val="0"/>
                <w:sz w:val="15"/>
                <w:szCs w:val="15"/>
              </w:rPr>
              <w:t>档公用公用经费标准（≥**元/年·人）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7500</w:t>
            </w:r>
            <w:r>
              <w:rPr>
                <w:rFonts w:hint="eastAsia"/>
                <w:kern w:val="0"/>
                <w:sz w:val="15"/>
                <w:szCs w:val="15"/>
              </w:rPr>
              <w:t>元/年</w:t>
            </w:r>
            <w:r>
              <w:rPr>
                <w:rFonts w:hint="eastAsia" w:asciiTheme="minorEastAsia" w:hAnsiTheme="minorEastAsia"/>
                <w:kern w:val="0"/>
                <w:sz w:val="15"/>
                <w:szCs w:val="15"/>
              </w:rPr>
              <w:t>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购置仪器设备（≥**元/年）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rFonts w:hint="eastAsia" w:eastAsiaTheme="minorEastAsia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乡镇纪检监察经费</w:t>
            </w:r>
            <w:r>
              <w:rPr>
                <w:rFonts w:hint="eastAsia"/>
                <w:kern w:val="0"/>
                <w:sz w:val="15"/>
                <w:szCs w:val="15"/>
              </w:rPr>
              <w:t>（≥**元）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乡镇退役军人事务服务工作经费</w:t>
            </w:r>
            <w:r>
              <w:rPr>
                <w:rFonts w:hint="eastAsia"/>
                <w:kern w:val="0"/>
                <w:sz w:val="15"/>
                <w:szCs w:val="15"/>
              </w:rPr>
              <w:t>（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=</w:t>
            </w:r>
            <w:r>
              <w:rPr>
                <w:rFonts w:hint="eastAsia"/>
                <w:kern w:val="0"/>
                <w:sz w:val="15"/>
                <w:szCs w:val="15"/>
              </w:rPr>
              <w:t>**元）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=2万元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乡镇</w:t>
            </w:r>
            <w:r>
              <w:rPr>
                <w:rFonts w:hint="eastAsia"/>
                <w:kern w:val="0"/>
                <w:sz w:val="15"/>
                <w:szCs w:val="15"/>
              </w:rPr>
              <w:t>一般行政管理事务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项目支出</w:t>
            </w:r>
            <w:r>
              <w:rPr>
                <w:rFonts w:hint="eastAsia"/>
                <w:kern w:val="0"/>
                <w:sz w:val="15"/>
                <w:szCs w:val="15"/>
              </w:rPr>
              <w:t>（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=</w:t>
            </w:r>
            <w:r>
              <w:rPr>
                <w:rFonts w:hint="eastAsia"/>
                <w:kern w:val="0"/>
                <w:sz w:val="15"/>
                <w:szCs w:val="15"/>
              </w:rPr>
              <w:t>**元）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=48万元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村两委办公经费及专项服务群众经费</w:t>
            </w:r>
            <w:r>
              <w:rPr>
                <w:rFonts w:hint="eastAsia"/>
                <w:kern w:val="0"/>
                <w:sz w:val="15"/>
                <w:szCs w:val="15"/>
              </w:rPr>
              <w:t>（≥**元·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村</w:t>
            </w:r>
            <w:r>
              <w:rPr>
                <w:rFonts w:hint="eastAsia"/>
                <w:kern w:val="0"/>
                <w:sz w:val="15"/>
                <w:szCs w:val="15"/>
              </w:rPr>
              <w:t>）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=8万</w:t>
            </w:r>
            <w:r>
              <w:rPr>
                <w:rFonts w:hint="eastAsia"/>
                <w:kern w:val="0"/>
                <w:sz w:val="15"/>
                <w:szCs w:val="15"/>
              </w:rPr>
              <w:t>元</w:t>
            </w:r>
            <w:r>
              <w:rPr>
                <w:rFonts w:hint="eastAsia" w:asciiTheme="minorEastAsia" w:hAnsiTheme="minorEastAsia"/>
                <w:kern w:val="0"/>
                <w:sz w:val="15"/>
                <w:szCs w:val="15"/>
              </w:rPr>
              <w:t>·</w:t>
            </w:r>
            <w:r>
              <w:rPr>
                <w:rFonts w:hint="eastAsia" w:asciiTheme="minorEastAsia" w:hAnsiTheme="minorEastAsia"/>
                <w:kern w:val="0"/>
                <w:sz w:val="15"/>
                <w:szCs w:val="15"/>
                <w:lang w:eastAsia="zh-CN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效益指标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机关事业单位工作正常运转</w:t>
            </w:r>
            <w:r>
              <w:rPr>
                <w:rFonts w:hint="eastAsia"/>
                <w:kern w:val="0"/>
                <w:sz w:val="15"/>
                <w:szCs w:val="15"/>
              </w:rPr>
              <w:t>（≥**%）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经济效益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指标</w:t>
            </w: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农村居民收入水平提升</w:t>
            </w:r>
            <w:r>
              <w:rPr>
                <w:rFonts w:hint="eastAsia"/>
                <w:kern w:val="0"/>
                <w:sz w:val="15"/>
                <w:szCs w:val="15"/>
              </w:rPr>
              <w:t>（≥**%）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15"/>
                <w:szCs w:val="15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="仿宋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可持续影响</w:t>
            </w: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指标</w:t>
            </w: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全面推进乡村振兴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有效推进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74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环境效益指标</w:t>
            </w: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项目产生经济效益对环境影响程度。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rFonts w:hint="eastAsia" w:eastAsiaTheme="minorEastAsia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没有影响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1255" w:type="dxa"/>
            <w:vMerge w:val="continue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满意度指表</w:t>
            </w:r>
          </w:p>
        </w:tc>
        <w:tc>
          <w:tcPr>
            <w:tcW w:w="174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服务对象满意度指标</w:t>
            </w:r>
          </w:p>
        </w:tc>
        <w:tc>
          <w:tcPr>
            <w:tcW w:w="4081" w:type="dxa"/>
            <w:gridSpan w:val="3"/>
          </w:tcPr>
          <w:p>
            <w:pPr>
              <w:spacing w:line="280" w:lineRule="exact"/>
              <w:rPr>
                <w:rFonts w:hint="eastAsia"/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eastAsia="zh-CN"/>
              </w:rPr>
              <w:t>干部职工及群众</w:t>
            </w:r>
            <w:r>
              <w:rPr>
                <w:rFonts w:hint="eastAsia"/>
                <w:kern w:val="0"/>
                <w:sz w:val="15"/>
                <w:szCs w:val="15"/>
              </w:rPr>
              <w:t>满意度（≥**%）</w:t>
            </w:r>
          </w:p>
        </w:tc>
        <w:tc>
          <w:tcPr>
            <w:tcW w:w="1459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≥9</w:t>
            </w:r>
            <w:r>
              <w:rPr>
                <w:rFonts w:hint="eastAsia"/>
                <w:kern w:val="0"/>
                <w:sz w:val="15"/>
                <w:szCs w:val="15"/>
                <w:lang w:val="en-US" w:eastAsia="zh-CN"/>
              </w:rPr>
              <w:t>0</w:t>
            </w:r>
            <w:r>
              <w:rPr>
                <w:rFonts w:hint="eastAsia"/>
                <w:kern w:val="0"/>
                <w:sz w:val="15"/>
                <w:szCs w:val="15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255" w:type="dxa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财政业务股室审核意见批复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资财  （  ）号</w:t>
            </w:r>
          </w:p>
        </w:tc>
        <w:tc>
          <w:tcPr>
            <w:tcW w:w="8331" w:type="dxa"/>
            <w:gridSpan w:val="7"/>
          </w:tcPr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                              （财政公章）审核人：</w:t>
            </w:r>
          </w:p>
          <w:p>
            <w:pPr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 xml:space="preserve">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586" w:type="dxa"/>
            <w:gridSpan w:val="8"/>
          </w:tcPr>
          <w:p>
            <w:pPr>
              <w:spacing w:line="280" w:lineRule="exact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注：1.“其他资金”是指与财政拨款共同用于本单位的自有资金、社会资金等。2.各单位请根据实际情况，选择适合的二级指标进行填报，并细化为三级指标和指标值。3.“财政拨款”，包括涉及的全部财政资金投入。4.</w:t>
            </w:r>
            <w:r>
              <w:rPr>
                <w:rFonts w:hint="eastAsia"/>
                <w:b/>
                <w:kern w:val="0"/>
                <w:sz w:val="15"/>
                <w:szCs w:val="15"/>
              </w:rPr>
              <w:t>本表一式三份，单位财务、财政业务股室、监督评价股各一份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30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/>
      <w:jc w:val="right"/>
      <w:rPr>
        <w:rFonts w:ascii="宋体" w:hAnsi="宋体"/>
        <w:sz w:val="28"/>
        <w:szCs w:val="28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N2I3NmUzMTJkOTgzYWY1NWQ0MjY4NjY4YjEzNDQifQ=="/>
  </w:docVars>
  <w:rsids>
    <w:rsidRoot w:val="001219AC"/>
    <w:rsid w:val="001219AC"/>
    <w:rsid w:val="00123345"/>
    <w:rsid w:val="00171389"/>
    <w:rsid w:val="0024763D"/>
    <w:rsid w:val="003A38AA"/>
    <w:rsid w:val="00430A3B"/>
    <w:rsid w:val="0043671E"/>
    <w:rsid w:val="004D6CC9"/>
    <w:rsid w:val="0063480F"/>
    <w:rsid w:val="0064497C"/>
    <w:rsid w:val="00980555"/>
    <w:rsid w:val="009E34BD"/>
    <w:rsid w:val="00A35A52"/>
    <w:rsid w:val="00AF1182"/>
    <w:rsid w:val="00C4550B"/>
    <w:rsid w:val="00CA7595"/>
    <w:rsid w:val="00D233AF"/>
    <w:rsid w:val="00DC5BD1"/>
    <w:rsid w:val="00E47EA1"/>
    <w:rsid w:val="00F36D31"/>
    <w:rsid w:val="00F5744A"/>
    <w:rsid w:val="02A563C5"/>
    <w:rsid w:val="149A07F9"/>
    <w:rsid w:val="4CC335EF"/>
    <w:rsid w:val="6367616F"/>
    <w:rsid w:val="75122F46"/>
    <w:rsid w:val="77A6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99"/>
    <w:rPr>
      <w:sz w:val="18"/>
      <w:szCs w:val="18"/>
    </w:rPr>
  </w:style>
  <w:style w:type="table" w:customStyle="1" w:styleId="7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1122</Words>
  <Characters>1224</Characters>
  <Lines>8</Lines>
  <Paragraphs>2</Paragraphs>
  <TotalTime>419</TotalTime>
  <ScaleCrop>false</ScaleCrop>
  <LinksUpToDate>false</LinksUpToDate>
  <CharactersWithSpaces>1354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2021-01-12T07:11:00Z</dcterms:created>
  <dc:creator>l</dc:creator>
  <cp:lastModifiedBy>LiYiHai</cp:lastModifiedBy>
  <cp:lastPrinted>2021-03-12T01:16:00Z</cp:lastPrinted>
  <dcterms:modified xsi:type="dcterms:W3CDTF">2022-08-31T09:15:01Z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5C9CE746659542AA93466BFD6B95F3A8</vt:lpwstr>
  </property>
</Properties>
</file>