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0CACF">
      <w:pPr>
        <w:pStyle w:val="8"/>
        <w:keepNext w:val="0"/>
        <w:keepLines w:val="0"/>
        <w:pageBreakBefore w:val="0"/>
        <w:widowControl w:val="0"/>
        <w:kinsoku/>
        <w:wordWrap/>
        <w:overflowPunct/>
        <w:topLinePunct w:val="0"/>
        <w:autoSpaceDE/>
        <w:autoSpaceDN/>
        <w:bidi w:val="0"/>
        <w:adjustRightInd/>
        <w:snapToGrid/>
        <w:spacing w:beforeLines="0" w:after="0" w:afterLines="0" w:line="560" w:lineRule="exact"/>
        <w:ind w:left="0" w:leftChars="0" w:firstLine="0" w:firstLineChars="0"/>
        <w:textAlignment w:val="auto"/>
        <w:rPr>
          <w:rFonts w:hint="eastAsia" w:ascii="微软雅黑" w:hAnsi="微软雅黑" w:eastAsia="微软雅黑" w:cs="微软雅黑"/>
          <w:i w:val="0"/>
          <w:iCs w:val="0"/>
          <w:caps w:val="0"/>
          <w:color w:val="333333"/>
          <w:spacing w:val="0"/>
          <w:kern w:val="2"/>
          <w:sz w:val="24"/>
          <w:szCs w:val="24"/>
          <w:shd w:val="clear" w:fill="FFFFFF"/>
          <w:lang w:val="en-US" w:eastAsia="zh-CN" w:bidi="ar-SA"/>
        </w:rPr>
      </w:pPr>
    </w:p>
    <w:p w14:paraId="24834F7D">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rPr>
          <w:rFonts w:hint="eastAsia" w:ascii="微软雅黑" w:hAnsi="微软雅黑" w:eastAsia="微软雅黑" w:cs="微软雅黑"/>
          <w:b/>
          <w:bCs/>
          <w:i w:val="0"/>
          <w:iCs w:val="0"/>
          <w:caps w:val="0"/>
          <w:color w:val="333333"/>
          <w:spacing w:val="0"/>
          <w:kern w:val="2"/>
          <w:sz w:val="36"/>
          <w:szCs w:val="36"/>
          <w:shd w:val="clear" w:fill="FFFFFF"/>
          <w:lang w:val="en-US" w:eastAsia="zh-CN" w:bidi="ar-SA"/>
        </w:rPr>
      </w:pPr>
      <w:r>
        <w:rPr>
          <w:rFonts w:hint="eastAsia" w:ascii="微软雅黑" w:hAnsi="微软雅黑" w:eastAsia="微软雅黑" w:cs="微软雅黑"/>
          <w:b/>
          <w:bCs/>
          <w:i w:val="0"/>
          <w:iCs w:val="0"/>
          <w:caps w:val="0"/>
          <w:color w:val="333333"/>
          <w:spacing w:val="0"/>
          <w:kern w:val="2"/>
          <w:sz w:val="36"/>
          <w:szCs w:val="36"/>
          <w:shd w:val="clear" w:fill="FFFFFF"/>
          <w:lang w:val="en-US" w:eastAsia="zh-CN" w:bidi="ar-SA"/>
        </w:rPr>
        <w:t>2023年度资源县瓜里乡人民政府部门预算绩效自评报告</w:t>
      </w:r>
    </w:p>
    <w:p w14:paraId="2B71E1CC">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480" w:firstLineChars="200"/>
        <w:jc w:val="both"/>
        <w:textAlignment w:val="auto"/>
        <w:rPr>
          <w:rFonts w:hint="eastAsia" w:ascii="微软雅黑" w:hAnsi="微软雅黑" w:eastAsia="微软雅黑" w:cs="微软雅黑"/>
          <w:i w:val="0"/>
          <w:iCs w:val="0"/>
          <w:caps w:val="0"/>
          <w:color w:val="333333"/>
          <w:spacing w:val="0"/>
          <w:kern w:val="2"/>
          <w:sz w:val="24"/>
          <w:szCs w:val="24"/>
          <w:shd w:val="clear" w:fill="FFFFFF"/>
          <w:lang w:val="en-US" w:eastAsia="zh-CN" w:bidi="ar-SA"/>
        </w:rPr>
      </w:pPr>
    </w:p>
    <w:p w14:paraId="780B50B2">
      <w:pPr>
        <w:keepNext w:val="0"/>
        <w:keepLines w:val="0"/>
        <w:pageBreakBefore w:val="0"/>
        <w:widowControl w:val="0"/>
        <w:kinsoku/>
        <w:wordWrap/>
        <w:overflowPunct/>
        <w:topLinePunct w:val="0"/>
        <w:autoSpaceDE/>
        <w:autoSpaceDN/>
        <w:bidi w:val="0"/>
        <w:adjustRightInd/>
        <w:snapToGrid/>
        <w:spacing w:before="0" w:beforeLines="0" w:after="0" w:afterLines="0" w:line="586" w:lineRule="exact"/>
        <w:ind w:left="0" w:leftChars="0" w:right="0" w:rightChars="0" w:firstLine="640" w:firstLineChars="200"/>
        <w:jc w:val="left"/>
        <w:textAlignment w:val="auto"/>
        <w:rPr>
          <w:rFonts w:hint="eastAsia" w:ascii="Times New Roman" w:hAnsi="Times New Roman" w:eastAsia="仿宋_GB2312" w:cs="微软雅黑"/>
          <w:i w:val="0"/>
          <w:iCs w:val="0"/>
          <w:caps w:val="0"/>
          <w:color w:val="333333"/>
          <w:spacing w:val="0"/>
          <w:kern w:val="2"/>
          <w:sz w:val="32"/>
          <w:szCs w:val="24"/>
          <w:shd w:val="clear" w:fill="FFFFFF"/>
          <w:lang w:val="en-US" w:eastAsia="zh-CN" w:bidi="ar-SA"/>
        </w:rPr>
      </w:pPr>
      <w:r>
        <w:rPr>
          <w:rFonts w:hint="eastAsia" w:ascii="Times New Roman" w:hAnsi="Times New Roman" w:eastAsia="仿宋_GB2312" w:cs="微软雅黑"/>
          <w:i w:val="0"/>
          <w:iCs w:val="0"/>
          <w:caps w:val="0"/>
          <w:color w:val="333333"/>
          <w:spacing w:val="0"/>
          <w:kern w:val="2"/>
          <w:sz w:val="32"/>
          <w:szCs w:val="24"/>
          <w:shd w:val="clear" w:fill="FFFFFF"/>
          <w:lang w:val="en-US" w:eastAsia="zh-CN" w:bidi="ar-SA"/>
        </w:rPr>
        <w:t>一、预算基本情况</w:t>
      </w:r>
    </w:p>
    <w:p w14:paraId="644CF85B">
      <w:pPr>
        <w:keepNext w:val="0"/>
        <w:keepLines w:val="0"/>
        <w:pageBreakBefore w:val="0"/>
        <w:widowControl w:val="0"/>
        <w:kinsoku/>
        <w:wordWrap/>
        <w:overflowPunct/>
        <w:topLinePunct w:val="0"/>
        <w:autoSpaceDE/>
        <w:autoSpaceDN/>
        <w:bidi w:val="0"/>
        <w:adjustRightInd/>
        <w:snapToGrid/>
        <w:spacing w:before="0" w:beforeLines="0" w:after="0" w:afterLines="0" w:line="586" w:lineRule="exact"/>
        <w:ind w:left="0" w:leftChars="0" w:right="0" w:rightChars="0" w:firstLine="640" w:firstLineChars="200"/>
        <w:jc w:val="left"/>
        <w:textAlignment w:val="auto"/>
        <w:rPr>
          <w:rFonts w:hint="eastAsia" w:ascii="Times New Roman" w:hAnsi="Times New Roman" w:eastAsia="仿宋_GB2312" w:cs="微软雅黑"/>
          <w:i w:val="0"/>
          <w:iCs w:val="0"/>
          <w:caps w:val="0"/>
          <w:color w:val="333333"/>
          <w:spacing w:val="0"/>
          <w:kern w:val="2"/>
          <w:sz w:val="32"/>
          <w:szCs w:val="24"/>
          <w:shd w:val="clear" w:fill="FFFFFF"/>
          <w:lang w:val="en-US" w:eastAsia="zh-CN" w:bidi="ar-SA"/>
        </w:rPr>
      </w:pPr>
      <w:r>
        <w:rPr>
          <w:rFonts w:hint="eastAsia" w:ascii="Times New Roman" w:hAnsi="Times New Roman" w:eastAsia="仿宋_GB2312" w:cs="微软雅黑"/>
          <w:i w:val="0"/>
          <w:iCs w:val="0"/>
          <w:caps w:val="0"/>
          <w:color w:val="333333"/>
          <w:spacing w:val="0"/>
          <w:kern w:val="2"/>
          <w:sz w:val="32"/>
          <w:szCs w:val="24"/>
          <w:shd w:val="clear" w:fill="FFFFFF"/>
          <w:lang w:val="en-US" w:eastAsia="zh-CN" w:bidi="ar-SA"/>
        </w:rPr>
        <w:t>本部门2023年度年初预算安排1429.07万元，当年预算安排4068.67万元，总体执行3551.83万元，预算执行率87.30%，项目支出安排2322.42万元，执行</w:t>
      </w:r>
      <w:r>
        <w:rPr>
          <w:rFonts w:hint="eastAsia" w:ascii="Times New Roman" w:hAnsi="Times New Roman" w:eastAsia="仿宋_GB2312" w:cs="微软雅黑"/>
          <w:i w:val="0"/>
          <w:iCs w:val="0"/>
          <w:caps w:val="0"/>
          <w:color w:val="333333"/>
          <w:spacing w:val="0"/>
          <w:sz w:val="32"/>
          <w:szCs w:val="24"/>
          <w:shd w:val="clear" w:fill="FFFFFF"/>
          <w:lang w:val="en-US" w:eastAsia="zh-CN"/>
        </w:rPr>
        <w:t>2050.02</w:t>
      </w:r>
      <w:r>
        <w:rPr>
          <w:rFonts w:hint="eastAsia" w:ascii="Times New Roman" w:hAnsi="Times New Roman" w:eastAsia="仿宋_GB2312" w:cs="微软雅黑"/>
          <w:i w:val="0"/>
          <w:iCs w:val="0"/>
          <w:caps w:val="0"/>
          <w:color w:val="333333"/>
          <w:spacing w:val="0"/>
          <w:kern w:val="2"/>
          <w:sz w:val="32"/>
          <w:szCs w:val="24"/>
          <w:shd w:val="clear" w:fill="FFFFFF"/>
          <w:lang w:val="en-US" w:eastAsia="zh-CN" w:bidi="ar-SA"/>
        </w:rPr>
        <w:t>万元，执行率88.27%。</w:t>
      </w:r>
    </w:p>
    <w:p w14:paraId="036B7D9E">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586" w:lineRule="exact"/>
        <w:ind w:left="0" w:leftChars="0" w:right="0" w:rightChars="0" w:firstLine="640" w:firstLineChars="200"/>
        <w:jc w:val="left"/>
        <w:textAlignment w:val="auto"/>
        <w:rPr>
          <w:rFonts w:hint="eastAsia" w:ascii="Times New Roman" w:hAnsi="Times New Roman" w:eastAsia="仿宋_GB2312" w:cs="微软雅黑"/>
          <w:i w:val="0"/>
          <w:iCs w:val="0"/>
          <w:caps w:val="0"/>
          <w:color w:val="333333"/>
          <w:spacing w:val="0"/>
          <w:kern w:val="2"/>
          <w:sz w:val="32"/>
          <w:szCs w:val="24"/>
          <w:shd w:val="clear" w:fill="FFFFFF"/>
          <w:lang w:val="en-US" w:eastAsia="zh-CN" w:bidi="ar-SA"/>
        </w:rPr>
      </w:pPr>
      <w:r>
        <w:rPr>
          <w:rFonts w:hint="eastAsia" w:ascii="Times New Roman" w:hAnsi="Times New Roman" w:eastAsia="仿宋_GB2312" w:cs="微软雅黑"/>
          <w:i w:val="0"/>
          <w:iCs w:val="0"/>
          <w:caps w:val="0"/>
          <w:color w:val="333333"/>
          <w:spacing w:val="0"/>
          <w:kern w:val="2"/>
          <w:sz w:val="32"/>
          <w:szCs w:val="24"/>
          <w:shd w:val="clear" w:fill="FFFFFF"/>
          <w:lang w:val="en-US" w:eastAsia="zh-CN" w:bidi="ar-SA"/>
        </w:rPr>
        <w:t>自评工作开展情况</w:t>
      </w:r>
    </w:p>
    <w:p w14:paraId="28DE5CF0">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spacing w:before="0" w:beforeAutospacing="0" w:after="0" w:afterAutospacing="0" w:line="586" w:lineRule="exact"/>
        <w:ind w:left="0" w:right="0" w:firstLine="420"/>
        <w:jc w:val="left"/>
        <w:rPr>
          <w:rFonts w:hint="eastAsia" w:ascii="Times New Roman" w:hAnsi="Times New Roman" w:eastAsia="仿宋_GB2312" w:cs="微软雅黑"/>
          <w:i w:val="0"/>
          <w:iCs w:val="0"/>
          <w:caps w:val="0"/>
          <w:color w:val="333333"/>
          <w:spacing w:val="0"/>
          <w:kern w:val="2"/>
          <w:sz w:val="32"/>
          <w:szCs w:val="24"/>
          <w:shd w:val="clear" w:fill="FFFFFF"/>
          <w:lang w:val="en-US" w:eastAsia="zh-CN" w:bidi="ar-SA"/>
        </w:rPr>
      </w:pPr>
      <w:r>
        <w:rPr>
          <w:rFonts w:hint="eastAsia" w:ascii="Times New Roman" w:hAnsi="Times New Roman" w:eastAsia="仿宋_GB2312" w:cs="微软雅黑"/>
          <w:i w:val="0"/>
          <w:iCs w:val="0"/>
          <w:caps w:val="0"/>
          <w:color w:val="333333"/>
          <w:spacing w:val="0"/>
          <w:kern w:val="2"/>
          <w:sz w:val="32"/>
          <w:szCs w:val="24"/>
          <w:shd w:val="clear" w:fill="FFFFFF"/>
          <w:lang w:val="en-US" w:eastAsia="zh-CN" w:bidi="ar-SA"/>
        </w:rPr>
        <w:t>前期准备：</w:t>
      </w:r>
    </w:p>
    <w:p w14:paraId="1AA36B27">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spacing w:before="0" w:beforeAutospacing="0" w:after="0" w:afterAutospacing="0" w:line="586" w:lineRule="exact"/>
        <w:ind w:right="0" w:rightChars="0" w:firstLine="640" w:firstLineChars="200"/>
        <w:jc w:val="left"/>
        <w:rPr>
          <w:rFonts w:hint="eastAsia" w:ascii="Times New Roman" w:hAnsi="Times New Roman" w:eastAsia="仿宋_GB2312" w:cs="微软雅黑"/>
          <w:i w:val="0"/>
          <w:iCs w:val="0"/>
          <w:caps w:val="0"/>
          <w:color w:val="333333"/>
          <w:spacing w:val="0"/>
          <w:kern w:val="2"/>
          <w:sz w:val="32"/>
          <w:szCs w:val="24"/>
          <w:shd w:val="clear" w:fill="FFFFFF"/>
          <w:lang w:val="en-US" w:eastAsia="zh-CN" w:bidi="ar-SA"/>
        </w:rPr>
      </w:pPr>
      <w:r>
        <w:rPr>
          <w:rFonts w:hint="eastAsia" w:ascii="Times New Roman" w:hAnsi="Times New Roman" w:eastAsia="仿宋_GB2312" w:cs="微软雅黑"/>
          <w:i w:val="0"/>
          <w:iCs w:val="0"/>
          <w:caps w:val="0"/>
          <w:color w:val="333333"/>
          <w:spacing w:val="0"/>
          <w:kern w:val="2"/>
          <w:sz w:val="32"/>
          <w:szCs w:val="24"/>
          <w:shd w:val="clear" w:fill="FFFFFF"/>
          <w:lang w:val="en-US" w:eastAsia="zh-CN" w:bidi="ar-SA"/>
        </w:rPr>
        <w:t>成立组织领导机构。召开专题会议，明确分工，提出要求，组织相关人员进行培训，对部门绩效考评办法进行学习，把握绩效自评标准和要求。</w:t>
      </w:r>
    </w:p>
    <w:p w14:paraId="586B93EA">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spacing w:before="0" w:beforeAutospacing="0" w:after="0" w:afterAutospacing="0" w:line="586" w:lineRule="exact"/>
        <w:ind w:left="0" w:leftChars="0" w:right="0" w:firstLine="420" w:firstLineChars="0"/>
        <w:jc w:val="left"/>
        <w:rPr>
          <w:rFonts w:hint="eastAsia" w:ascii="Times New Roman" w:hAnsi="Times New Roman" w:eastAsia="仿宋_GB2312" w:cs="微软雅黑"/>
          <w:i w:val="0"/>
          <w:iCs w:val="0"/>
          <w:caps w:val="0"/>
          <w:color w:val="333333"/>
          <w:spacing w:val="0"/>
          <w:kern w:val="2"/>
          <w:sz w:val="32"/>
          <w:szCs w:val="24"/>
          <w:shd w:val="clear" w:fill="FFFFFF"/>
          <w:lang w:val="en-US" w:eastAsia="zh-CN" w:bidi="ar-SA"/>
        </w:rPr>
      </w:pPr>
      <w:r>
        <w:rPr>
          <w:rFonts w:hint="eastAsia" w:ascii="Times New Roman" w:hAnsi="Times New Roman" w:eastAsia="仿宋_GB2312" w:cs="微软雅黑"/>
          <w:i w:val="0"/>
          <w:iCs w:val="0"/>
          <w:caps w:val="0"/>
          <w:color w:val="333333"/>
          <w:spacing w:val="0"/>
          <w:kern w:val="2"/>
          <w:sz w:val="32"/>
          <w:szCs w:val="24"/>
          <w:shd w:val="clear" w:fill="FFFFFF"/>
          <w:lang w:val="en-US" w:eastAsia="zh-CN" w:bidi="ar-SA"/>
        </w:rPr>
        <w:t>组织实施：</w:t>
      </w:r>
    </w:p>
    <w:p w14:paraId="107E668A">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spacing w:before="0" w:beforeAutospacing="0" w:after="0" w:afterAutospacing="0" w:line="586" w:lineRule="exact"/>
        <w:ind w:right="0" w:rightChars="0" w:firstLine="640" w:firstLineChars="200"/>
        <w:jc w:val="left"/>
        <w:rPr>
          <w:rFonts w:hint="eastAsia" w:ascii="Times New Roman" w:hAnsi="Times New Roman" w:eastAsia="仿宋_GB2312" w:cs="微软雅黑"/>
          <w:i w:val="0"/>
          <w:iCs w:val="0"/>
          <w:caps w:val="0"/>
          <w:color w:val="333333"/>
          <w:spacing w:val="0"/>
          <w:kern w:val="2"/>
          <w:sz w:val="32"/>
          <w:szCs w:val="24"/>
          <w:shd w:val="clear" w:fill="FFFFFF"/>
          <w:lang w:val="en-US" w:eastAsia="zh-CN" w:bidi="ar-SA"/>
        </w:rPr>
      </w:pPr>
      <w:r>
        <w:rPr>
          <w:rFonts w:hint="eastAsia" w:ascii="Times New Roman" w:hAnsi="Times New Roman" w:eastAsia="仿宋_GB2312" w:cs="微软雅黑"/>
          <w:i w:val="0"/>
          <w:iCs w:val="0"/>
          <w:caps w:val="0"/>
          <w:color w:val="333333"/>
          <w:spacing w:val="0"/>
          <w:kern w:val="2"/>
          <w:sz w:val="32"/>
          <w:szCs w:val="24"/>
          <w:shd w:val="clear" w:fill="FFFFFF"/>
          <w:lang w:val="en-US" w:eastAsia="zh-CN" w:bidi="ar-SA"/>
        </w:rPr>
        <w:t>财务人员在机关、站所负责人全力配合下，根据自评方案对所掌握的有关资料进行分类、整理和分析。</w:t>
      </w:r>
    </w:p>
    <w:p w14:paraId="4B9BA2A5">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spacing w:before="0" w:beforeAutospacing="0" w:after="0" w:afterAutospacing="0" w:line="586" w:lineRule="exact"/>
        <w:ind w:right="0" w:rightChars="0" w:firstLine="640" w:firstLineChars="200"/>
        <w:jc w:val="left"/>
        <w:rPr>
          <w:rFonts w:hint="eastAsia" w:ascii="Times New Roman" w:hAnsi="Times New Roman" w:eastAsia="仿宋_GB2312" w:cs="微软雅黑"/>
          <w:i w:val="0"/>
          <w:iCs w:val="0"/>
          <w:caps w:val="0"/>
          <w:color w:val="333333"/>
          <w:spacing w:val="0"/>
          <w:kern w:val="2"/>
          <w:sz w:val="32"/>
          <w:szCs w:val="24"/>
          <w:shd w:val="clear" w:fill="FFFFFF"/>
          <w:lang w:val="en-US" w:eastAsia="zh-CN" w:bidi="ar-SA"/>
        </w:rPr>
      </w:pPr>
      <w:r>
        <w:rPr>
          <w:rFonts w:hint="eastAsia" w:ascii="Times New Roman" w:hAnsi="Times New Roman" w:eastAsia="仿宋_GB2312" w:cs="微软雅黑"/>
          <w:i w:val="0"/>
          <w:iCs w:val="0"/>
          <w:caps w:val="0"/>
          <w:color w:val="333333"/>
          <w:spacing w:val="0"/>
          <w:kern w:val="2"/>
          <w:sz w:val="32"/>
          <w:szCs w:val="24"/>
          <w:shd w:val="clear" w:fill="FFFFFF"/>
          <w:lang w:val="en-US" w:eastAsia="zh-CN" w:bidi="ar-SA"/>
        </w:rPr>
        <w:t>根据部门预期绩效目标设定的情况，审查对应的资料</w:t>
      </w:r>
    </w:p>
    <w:p w14:paraId="5A980760">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spacing w:before="0" w:beforeAutospacing="0" w:after="0" w:afterAutospacing="0" w:line="586" w:lineRule="exact"/>
        <w:ind w:right="0" w:rightChars="0" w:firstLine="640" w:firstLineChars="200"/>
        <w:jc w:val="left"/>
        <w:rPr>
          <w:rFonts w:hint="eastAsia" w:ascii="Times New Roman" w:hAnsi="Times New Roman" w:eastAsia="仿宋_GB2312" w:cs="微软雅黑"/>
          <w:i w:val="0"/>
          <w:iCs w:val="0"/>
          <w:caps w:val="0"/>
          <w:color w:val="333333"/>
          <w:spacing w:val="0"/>
          <w:kern w:val="2"/>
          <w:sz w:val="32"/>
          <w:szCs w:val="24"/>
          <w:shd w:val="clear" w:fill="FFFFFF"/>
          <w:lang w:val="en-US" w:eastAsia="zh-CN" w:bidi="ar-SA"/>
        </w:rPr>
      </w:pPr>
      <w:r>
        <w:rPr>
          <w:rFonts w:hint="eastAsia" w:ascii="Times New Roman" w:hAnsi="Times New Roman" w:eastAsia="仿宋_GB2312" w:cs="微软雅黑"/>
          <w:i w:val="0"/>
          <w:iCs w:val="0"/>
          <w:caps w:val="0"/>
          <w:color w:val="333333"/>
          <w:spacing w:val="0"/>
          <w:kern w:val="2"/>
          <w:sz w:val="32"/>
          <w:szCs w:val="24"/>
          <w:shd w:val="clear" w:fill="FFFFFF"/>
          <w:lang w:val="en-US" w:eastAsia="zh-CN" w:bidi="ar-SA"/>
        </w:rPr>
        <w:t>根据业务及财务资料，按照自评方案对履职效益和质量做出评判。</w:t>
      </w:r>
    </w:p>
    <w:p w14:paraId="41BA376F">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spacing w:before="0" w:beforeAutospacing="0" w:after="0" w:afterAutospacing="0" w:line="586" w:lineRule="exact"/>
        <w:ind w:right="0" w:rightChars="0" w:firstLine="640" w:firstLineChars="200"/>
        <w:jc w:val="left"/>
        <w:rPr>
          <w:rFonts w:hint="eastAsia" w:ascii="Times New Roman" w:hAnsi="Times New Roman" w:eastAsia="仿宋_GB2312" w:cs="微软雅黑"/>
          <w:i w:val="0"/>
          <w:iCs w:val="0"/>
          <w:caps w:val="0"/>
          <w:color w:val="333333"/>
          <w:spacing w:val="0"/>
          <w:kern w:val="2"/>
          <w:sz w:val="32"/>
          <w:szCs w:val="24"/>
          <w:shd w:val="clear" w:fill="FFFFFF"/>
          <w:lang w:val="en-US" w:eastAsia="zh-CN" w:bidi="ar-SA"/>
        </w:rPr>
      </w:pPr>
      <w:r>
        <w:rPr>
          <w:rFonts w:hint="eastAsia" w:ascii="Times New Roman" w:hAnsi="Times New Roman" w:eastAsia="仿宋_GB2312" w:cs="微软雅黑"/>
          <w:i w:val="0"/>
          <w:iCs w:val="0"/>
          <w:caps w:val="0"/>
          <w:color w:val="333333"/>
          <w:spacing w:val="0"/>
          <w:kern w:val="2"/>
          <w:sz w:val="32"/>
          <w:szCs w:val="24"/>
          <w:shd w:val="clear" w:fill="FFFFFF"/>
          <w:lang w:val="en-US" w:eastAsia="zh-CN" w:bidi="ar-SA"/>
        </w:rPr>
        <w:t>对照评价指标体系与标准，通过分析相关评价资料，对部门整体绩效情况进行综合性评判并计算打分。</w:t>
      </w:r>
    </w:p>
    <w:p w14:paraId="338BEB36">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spacing w:before="0" w:beforeAutospacing="0" w:after="0" w:afterAutospacing="0" w:line="586" w:lineRule="exact"/>
        <w:ind w:right="0" w:rightChars="0" w:firstLine="640" w:firstLineChars="200"/>
        <w:jc w:val="left"/>
        <w:rPr>
          <w:rFonts w:hint="eastAsia" w:ascii="Times New Roman" w:hAnsi="Times New Roman" w:eastAsia="仿宋_GB2312" w:cs="微软雅黑"/>
          <w:i w:val="0"/>
          <w:iCs w:val="0"/>
          <w:caps w:val="0"/>
          <w:color w:val="333333"/>
          <w:spacing w:val="0"/>
          <w:kern w:val="2"/>
          <w:sz w:val="32"/>
          <w:szCs w:val="24"/>
          <w:shd w:val="clear" w:fill="FFFFFF"/>
          <w:lang w:val="en-US" w:eastAsia="zh-CN" w:bidi="ar-SA"/>
        </w:rPr>
      </w:pPr>
      <w:r>
        <w:rPr>
          <w:rFonts w:hint="eastAsia" w:ascii="Times New Roman" w:hAnsi="Times New Roman" w:eastAsia="仿宋_GB2312" w:cs="微软雅黑"/>
          <w:i w:val="0"/>
          <w:iCs w:val="0"/>
          <w:caps w:val="0"/>
          <w:color w:val="333333"/>
          <w:spacing w:val="0"/>
          <w:kern w:val="2"/>
          <w:sz w:val="32"/>
          <w:szCs w:val="24"/>
          <w:shd w:val="clear" w:fill="FFFFFF"/>
          <w:lang w:val="en-US" w:eastAsia="zh-CN" w:bidi="ar-SA"/>
        </w:rPr>
        <w:t>（5）项目支出数量74个、自评数量74个、自评覆盖面100%。</w:t>
      </w:r>
    </w:p>
    <w:p w14:paraId="26817BE3">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spacing w:before="0" w:beforeAutospacing="0" w:after="0" w:afterAutospacing="0" w:line="586" w:lineRule="exact"/>
        <w:ind w:right="0" w:rightChars="0" w:firstLine="640" w:firstLineChars="200"/>
        <w:jc w:val="left"/>
        <w:rPr>
          <w:rFonts w:hint="eastAsia" w:ascii="Times New Roman" w:hAnsi="Times New Roman" w:eastAsia="仿宋_GB2312" w:cs="微软雅黑"/>
          <w:i w:val="0"/>
          <w:iCs w:val="0"/>
          <w:caps w:val="0"/>
          <w:color w:val="333333"/>
          <w:spacing w:val="0"/>
          <w:kern w:val="2"/>
          <w:sz w:val="32"/>
          <w:szCs w:val="24"/>
          <w:shd w:val="clear" w:fill="FFFFFF"/>
          <w:lang w:val="en-US" w:eastAsia="zh-CN" w:bidi="ar-SA"/>
        </w:rPr>
      </w:pPr>
      <w:r>
        <w:rPr>
          <w:rFonts w:hint="eastAsia" w:ascii="Times New Roman" w:hAnsi="Times New Roman" w:eastAsia="仿宋_GB2312" w:cs="微软雅黑"/>
          <w:i w:val="0"/>
          <w:iCs w:val="0"/>
          <w:caps w:val="0"/>
          <w:color w:val="333333"/>
          <w:spacing w:val="0"/>
          <w:kern w:val="2"/>
          <w:sz w:val="32"/>
          <w:szCs w:val="24"/>
          <w:shd w:val="clear" w:fill="FFFFFF"/>
          <w:lang w:val="en-US" w:eastAsia="zh-CN" w:bidi="ar-SA"/>
        </w:rPr>
        <w:t>（6）形成评价结论并撰写自评报告。</w:t>
      </w:r>
    </w:p>
    <w:p w14:paraId="7C582B58">
      <w:pPr>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586" w:lineRule="exact"/>
        <w:ind w:left="0" w:leftChars="0" w:right="0" w:rightChars="0" w:firstLine="640" w:firstLineChars="200"/>
        <w:jc w:val="left"/>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自评结果及分析</w:t>
      </w:r>
    </w:p>
    <w:p w14:paraId="0995A11E">
      <w:pPr>
        <w:keepNext w:val="0"/>
        <w:keepLines w:val="0"/>
        <w:pageBreakBefore w:val="0"/>
        <w:widowControl w:val="0"/>
        <w:kinsoku/>
        <w:wordWrap/>
        <w:overflowPunct/>
        <w:topLinePunct w:val="0"/>
        <w:autoSpaceDE/>
        <w:autoSpaceDN/>
        <w:bidi w:val="0"/>
        <w:adjustRightInd/>
        <w:snapToGrid/>
        <w:spacing w:before="0" w:beforeLines="0" w:after="0" w:afterLines="0" w:line="586" w:lineRule="exact"/>
        <w:ind w:left="0" w:leftChars="0" w:right="0" w:rightChars="0" w:firstLine="640" w:firstLineChars="200"/>
        <w:jc w:val="left"/>
        <w:textAlignment w:val="auto"/>
        <w:rPr>
          <w:rFonts w:ascii="Times New Roman" w:hAnsi="Times New Roman" w:eastAsia="仿宋_GB2312" w:cs="微软雅黑"/>
          <w:i w:val="0"/>
          <w:iCs w:val="0"/>
          <w:caps w:val="0"/>
          <w:color w:val="333333"/>
          <w:spacing w:val="0"/>
          <w:sz w:val="32"/>
          <w:szCs w:val="24"/>
          <w:shd w:val="clear" w:fill="FFFFFF"/>
        </w:rPr>
      </w:pPr>
      <w:r>
        <w:rPr>
          <w:rFonts w:hint="eastAsia" w:ascii="Times New Roman" w:hAnsi="Times New Roman" w:eastAsia="仿宋_GB2312" w:cs="微软雅黑"/>
          <w:i w:val="0"/>
          <w:iCs w:val="0"/>
          <w:caps w:val="0"/>
          <w:color w:val="333333"/>
          <w:spacing w:val="0"/>
          <w:sz w:val="32"/>
          <w:szCs w:val="24"/>
          <w:shd w:val="clear" w:fill="FFFFFF"/>
          <w:lang w:val="en-US" w:eastAsia="zh-CN"/>
        </w:rPr>
        <w:t>瓜里乡</w:t>
      </w:r>
      <w:r>
        <w:rPr>
          <w:rFonts w:ascii="Times New Roman" w:hAnsi="Times New Roman" w:eastAsia="仿宋_GB2312" w:cs="微软雅黑"/>
          <w:i w:val="0"/>
          <w:iCs w:val="0"/>
          <w:caps w:val="0"/>
          <w:color w:val="333333"/>
          <w:spacing w:val="0"/>
          <w:sz w:val="32"/>
          <w:szCs w:val="24"/>
          <w:shd w:val="clear" w:fill="FFFFFF"/>
        </w:rPr>
        <w:t>根据全面推进预算绩效管理要求，严格按照部门预算单位绩效目标管理及相关要求申报</w:t>
      </w:r>
      <w:r>
        <w:rPr>
          <w:rFonts w:hint="eastAsia" w:ascii="Times New Roman" w:hAnsi="Times New Roman" w:eastAsia="仿宋_GB2312" w:cs="微软雅黑"/>
          <w:i w:val="0"/>
          <w:iCs w:val="0"/>
          <w:caps w:val="0"/>
          <w:color w:val="333333"/>
          <w:spacing w:val="0"/>
          <w:sz w:val="32"/>
          <w:szCs w:val="24"/>
          <w:shd w:val="clear" w:fill="FFFFFF"/>
          <w:lang w:eastAsia="zh-CN"/>
        </w:rPr>
        <w:t>2023</w:t>
      </w:r>
      <w:r>
        <w:rPr>
          <w:rFonts w:ascii="Times New Roman" w:hAnsi="Times New Roman" w:eastAsia="仿宋_GB2312" w:cs="微软雅黑"/>
          <w:i w:val="0"/>
          <w:iCs w:val="0"/>
          <w:caps w:val="0"/>
          <w:color w:val="333333"/>
          <w:spacing w:val="0"/>
          <w:sz w:val="32"/>
          <w:szCs w:val="24"/>
          <w:shd w:val="clear" w:fill="FFFFFF"/>
        </w:rPr>
        <w:t>年度部门整体支出绩效目标和项目支出绩效目标。其中，部门整体支出绩效目标</w:t>
      </w:r>
      <w:r>
        <w:rPr>
          <w:rFonts w:hint="eastAsia" w:ascii="Times New Roman" w:hAnsi="Times New Roman" w:eastAsia="仿宋_GB2312" w:cs="微软雅黑"/>
          <w:i w:val="0"/>
          <w:iCs w:val="0"/>
          <w:caps w:val="0"/>
          <w:color w:val="333333"/>
          <w:spacing w:val="0"/>
          <w:sz w:val="32"/>
          <w:szCs w:val="24"/>
          <w:shd w:val="clear" w:fill="FFFFFF"/>
          <w:lang w:val="en-US" w:eastAsia="zh-CN"/>
        </w:rPr>
        <w:t>11</w:t>
      </w:r>
      <w:r>
        <w:rPr>
          <w:rFonts w:ascii="Times New Roman" w:hAnsi="Times New Roman" w:eastAsia="仿宋_GB2312" w:cs="微软雅黑"/>
          <w:i w:val="0"/>
          <w:iCs w:val="0"/>
          <w:caps w:val="0"/>
          <w:color w:val="333333"/>
          <w:spacing w:val="0"/>
          <w:sz w:val="32"/>
          <w:szCs w:val="24"/>
          <w:shd w:val="clear" w:fill="FFFFFF"/>
        </w:rPr>
        <w:t>个，涉及预算资金</w:t>
      </w:r>
      <w:r>
        <w:rPr>
          <w:rFonts w:hint="eastAsia" w:ascii="Times New Roman" w:hAnsi="Times New Roman" w:eastAsia="仿宋_GB2312" w:cs="微软雅黑"/>
          <w:i w:val="0"/>
          <w:iCs w:val="0"/>
          <w:caps w:val="0"/>
          <w:color w:val="333333"/>
          <w:spacing w:val="0"/>
          <w:kern w:val="2"/>
          <w:sz w:val="32"/>
          <w:szCs w:val="24"/>
          <w:shd w:val="clear" w:fill="FFFFFF"/>
          <w:lang w:val="en-US" w:eastAsia="zh-CN" w:bidi="ar-SA"/>
        </w:rPr>
        <w:t>1429.07</w:t>
      </w:r>
      <w:r>
        <w:rPr>
          <w:rFonts w:hint="eastAsia" w:ascii="Times New Roman" w:hAnsi="Times New Roman" w:eastAsia="仿宋_GB2312" w:cs="微软雅黑"/>
          <w:i w:val="0"/>
          <w:iCs w:val="0"/>
          <w:caps w:val="0"/>
          <w:color w:val="333333"/>
          <w:spacing w:val="0"/>
          <w:sz w:val="32"/>
          <w:szCs w:val="24"/>
          <w:shd w:val="clear" w:fill="FFFFFF"/>
          <w:lang w:val="en-US" w:eastAsia="zh-CN"/>
        </w:rPr>
        <w:t>万</w:t>
      </w:r>
      <w:r>
        <w:rPr>
          <w:rFonts w:ascii="Times New Roman" w:hAnsi="Times New Roman" w:eastAsia="仿宋_GB2312" w:cs="微软雅黑"/>
          <w:i w:val="0"/>
          <w:iCs w:val="0"/>
          <w:caps w:val="0"/>
          <w:color w:val="333333"/>
          <w:spacing w:val="0"/>
          <w:sz w:val="32"/>
          <w:szCs w:val="24"/>
          <w:shd w:val="clear" w:fill="FFFFFF"/>
        </w:rPr>
        <w:t>元；项目支出绩效目标</w:t>
      </w:r>
      <w:r>
        <w:rPr>
          <w:rFonts w:hint="eastAsia" w:ascii="Times New Roman" w:hAnsi="Times New Roman" w:eastAsia="仿宋_GB2312" w:cs="微软雅黑"/>
          <w:i w:val="0"/>
          <w:iCs w:val="0"/>
          <w:caps w:val="0"/>
          <w:color w:val="333333"/>
          <w:spacing w:val="0"/>
          <w:sz w:val="32"/>
          <w:szCs w:val="24"/>
          <w:shd w:val="clear" w:fill="FFFFFF"/>
          <w:lang w:val="en-US" w:eastAsia="zh-CN"/>
        </w:rPr>
        <w:t>74</w:t>
      </w:r>
      <w:r>
        <w:rPr>
          <w:rFonts w:ascii="Times New Roman" w:hAnsi="Times New Roman" w:eastAsia="仿宋_GB2312" w:cs="微软雅黑"/>
          <w:i w:val="0"/>
          <w:iCs w:val="0"/>
          <w:caps w:val="0"/>
          <w:color w:val="333333"/>
          <w:spacing w:val="0"/>
          <w:sz w:val="32"/>
          <w:szCs w:val="24"/>
          <w:shd w:val="clear" w:fill="FFFFFF"/>
        </w:rPr>
        <w:t>个，</w:t>
      </w:r>
      <w:r>
        <w:rPr>
          <w:rFonts w:hint="eastAsia" w:ascii="Times New Roman" w:hAnsi="Times New Roman" w:eastAsia="仿宋_GB2312" w:cs="微软雅黑"/>
          <w:i w:val="0"/>
          <w:iCs w:val="0"/>
          <w:caps w:val="0"/>
          <w:color w:val="333333"/>
          <w:spacing w:val="0"/>
          <w:sz w:val="32"/>
          <w:szCs w:val="24"/>
          <w:shd w:val="clear" w:fill="FFFFFF"/>
          <w:lang w:val="en-US" w:eastAsia="zh-CN"/>
        </w:rPr>
        <w:t>项目金额</w:t>
      </w:r>
      <w:r>
        <w:rPr>
          <w:rFonts w:hint="eastAsia" w:ascii="Times New Roman" w:hAnsi="Times New Roman" w:eastAsia="仿宋_GB2312" w:cs="微软雅黑"/>
          <w:i w:val="0"/>
          <w:iCs w:val="0"/>
          <w:caps w:val="0"/>
          <w:color w:val="333333"/>
          <w:spacing w:val="0"/>
          <w:kern w:val="2"/>
          <w:sz w:val="32"/>
          <w:szCs w:val="24"/>
          <w:shd w:val="clear" w:fill="FFFFFF"/>
          <w:lang w:val="en-US" w:eastAsia="zh-CN" w:bidi="ar-SA"/>
        </w:rPr>
        <w:t>2322.42</w:t>
      </w:r>
      <w:r>
        <w:rPr>
          <w:rFonts w:hint="eastAsia" w:ascii="Times New Roman" w:hAnsi="Times New Roman" w:eastAsia="仿宋_GB2312" w:cs="微软雅黑"/>
          <w:i w:val="0"/>
          <w:iCs w:val="0"/>
          <w:caps w:val="0"/>
          <w:color w:val="333333"/>
          <w:spacing w:val="0"/>
          <w:sz w:val="32"/>
          <w:szCs w:val="24"/>
          <w:shd w:val="clear" w:fill="FFFFFF"/>
          <w:lang w:val="en-US" w:eastAsia="zh-CN"/>
        </w:rPr>
        <w:t>万元，本年执行</w:t>
      </w:r>
      <w:r>
        <w:rPr>
          <w:rFonts w:ascii="Times New Roman" w:hAnsi="Times New Roman" w:eastAsia="仿宋_GB2312" w:cs="微软雅黑"/>
          <w:i w:val="0"/>
          <w:iCs w:val="0"/>
          <w:caps w:val="0"/>
          <w:color w:val="333333"/>
          <w:spacing w:val="0"/>
          <w:sz w:val="32"/>
          <w:szCs w:val="24"/>
          <w:shd w:val="clear" w:fill="FFFFFF"/>
        </w:rPr>
        <w:t>预算资金</w:t>
      </w:r>
      <w:r>
        <w:rPr>
          <w:rFonts w:hint="eastAsia" w:ascii="Times New Roman" w:hAnsi="Times New Roman" w:eastAsia="仿宋_GB2312" w:cs="微软雅黑"/>
          <w:i w:val="0"/>
          <w:iCs w:val="0"/>
          <w:caps w:val="0"/>
          <w:color w:val="333333"/>
          <w:spacing w:val="0"/>
          <w:sz w:val="32"/>
          <w:szCs w:val="24"/>
          <w:shd w:val="clear" w:fill="FFFFFF"/>
          <w:lang w:val="en-US" w:eastAsia="zh-CN"/>
        </w:rPr>
        <w:t>2050.02万</w:t>
      </w:r>
      <w:r>
        <w:rPr>
          <w:rFonts w:ascii="Times New Roman" w:hAnsi="Times New Roman" w:eastAsia="仿宋_GB2312" w:cs="微软雅黑"/>
          <w:i w:val="0"/>
          <w:iCs w:val="0"/>
          <w:caps w:val="0"/>
          <w:color w:val="333333"/>
          <w:spacing w:val="0"/>
          <w:sz w:val="32"/>
          <w:szCs w:val="24"/>
          <w:shd w:val="clear" w:fill="FFFFFF"/>
        </w:rPr>
        <w:t>元。</w:t>
      </w:r>
    </w:p>
    <w:p w14:paraId="0D0EBE6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spacing w:before="0" w:beforeAutospacing="0" w:after="0" w:afterAutospacing="0" w:line="586" w:lineRule="exact"/>
        <w:ind w:left="0" w:right="0" w:firstLine="420"/>
        <w:jc w:val="left"/>
        <w:rPr>
          <w:rFonts w:hint="eastAsia" w:ascii="Times New Roman" w:hAnsi="Times New Roman" w:eastAsia="仿宋_GB2312" w:cs="微软雅黑"/>
          <w:i w:val="0"/>
          <w:iCs w:val="0"/>
          <w:caps w:val="0"/>
          <w:color w:val="494949"/>
          <w:spacing w:val="0"/>
          <w:sz w:val="32"/>
          <w:szCs w:val="24"/>
          <w:u w:val="none"/>
        </w:rPr>
      </w:pPr>
      <w:r>
        <w:rPr>
          <w:rFonts w:hint="eastAsia" w:ascii="Times New Roman" w:hAnsi="Times New Roman" w:eastAsia="仿宋_GB2312" w:cs="微软雅黑"/>
          <w:i w:val="0"/>
          <w:iCs w:val="0"/>
          <w:caps w:val="0"/>
          <w:color w:val="494949"/>
          <w:spacing w:val="0"/>
          <w:sz w:val="32"/>
          <w:szCs w:val="24"/>
          <w:u w:val="none"/>
          <w:shd w:val="clear" w:fill="FFFFFF"/>
          <w:lang w:val="en-US" w:eastAsia="zh-CN"/>
        </w:rPr>
        <w:t>1、</w:t>
      </w:r>
      <w:r>
        <w:rPr>
          <w:rFonts w:hint="eastAsia" w:ascii="Times New Roman" w:hAnsi="Times New Roman" w:eastAsia="仿宋_GB2312" w:cs="微软雅黑"/>
          <w:i w:val="0"/>
          <w:iCs w:val="0"/>
          <w:caps w:val="0"/>
          <w:color w:val="494949"/>
          <w:spacing w:val="0"/>
          <w:sz w:val="32"/>
          <w:szCs w:val="24"/>
          <w:u w:val="none"/>
          <w:shd w:val="clear" w:fill="FFFFFF"/>
        </w:rPr>
        <w:t>评价情况分析及综合评价结论</w:t>
      </w:r>
    </w:p>
    <w:p w14:paraId="4FE0833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spacing w:before="0" w:beforeAutospacing="0" w:after="0" w:afterAutospacing="0" w:line="586" w:lineRule="exact"/>
        <w:ind w:left="0" w:right="0" w:firstLine="960" w:firstLineChars="300"/>
        <w:jc w:val="left"/>
        <w:rPr>
          <w:rFonts w:hint="default" w:ascii="Times New Roman" w:hAnsi="Times New Roman" w:eastAsia="仿宋_GB2312" w:cs="微软雅黑"/>
          <w:i w:val="0"/>
          <w:iCs w:val="0"/>
          <w:caps w:val="0"/>
          <w:color w:val="333333"/>
          <w:spacing w:val="0"/>
          <w:kern w:val="2"/>
          <w:sz w:val="32"/>
          <w:szCs w:val="24"/>
          <w:shd w:val="clear" w:fill="FFFFFF"/>
          <w:lang w:val="en-US" w:eastAsia="zh-CN" w:bidi="ar-SA"/>
        </w:rPr>
      </w:pPr>
      <w:r>
        <w:rPr>
          <w:rFonts w:hint="eastAsia" w:ascii="Times New Roman" w:hAnsi="Times New Roman" w:eastAsia="仿宋_GB2312" w:cs="微软雅黑"/>
          <w:i w:val="0"/>
          <w:iCs w:val="0"/>
          <w:caps w:val="0"/>
          <w:color w:val="333333"/>
          <w:spacing w:val="0"/>
          <w:kern w:val="2"/>
          <w:sz w:val="32"/>
          <w:szCs w:val="24"/>
          <w:shd w:val="clear" w:fill="FFFFFF"/>
          <w:lang w:val="en-US" w:eastAsia="zh-CN" w:bidi="ar-SA"/>
        </w:rPr>
        <w:t>经过对财务资料、统计数据等有关资料的分析，对部门整体支出的“目标设定”的合理性、相关性、明确性，“预算配置”的合理性、科学性，“预算执行、管理”的合法合规性、完整性，“资产管理”的合法合规性、规范性，“履职产出和效果”的真实性、相关性等方面进行全面详细分析计算，2023年度瓜里乡部门整体支出绩效自评综合得89.73分，项目支出绩效评价74个，评价结果一等优良的73个，二等良好的1个。</w:t>
      </w:r>
    </w:p>
    <w:p w14:paraId="0F90ED70">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spacing w:before="0" w:beforeAutospacing="0" w:after="0" w:afterAutospacing="0" w:line="586" w:lineRule="exact"/>
        <w:ind w:left="0" w:leftChars="0" w:right="0" w:firstLine="420" w:firstLineChars="0"/>
        <w:jc w:val="left"/>
        <w:rPr>
          <w:rFonts w:ascii="Times New Roman" w:hAnsi="Times New Roman" w:eastAsia="仿宋_GB2312" w:cs="微软雅黑"/>
          <w:i w:val="0"/>
          <w:iCs w:val="0"/>
          <w:caps w:val="0"/>
          <w:color w:val="333333"/>
          <w:spacing w:val="0"/>
          <w:sz w:val="32"/>
          <w:szCs w:val="24"/>
          <w:shd w:val="clear" w:fill="FFFFFF"/>
        </w:rPr>
      </w:pPr>
      <w:r>
        <w:rPr>
          <w:rFonts w:ascii="Times New Roman" w:hAnsi="Times New Roman" w:eastAsia="仿宋_GB2312" w:cs="微软雅黑"/>
          <w:i w:val="0"/>
          <w:iCs w:val="0"/>
          <w:caps w:val="0"/>
          <w:color w:val="333333"/>
          <w:spacing w:val="0"/>
          <w:sz w:val="32"/>
          <w:szCs w:val="24"/>
          <w:shd w:val="clear" w:fill="FFFFFF"/>
        </w:rPr>
        <w:t>绩效目标完成情况分析</w:t>
      </w:r>
    </w:p>
    <w:p w14:paraId="79C2A49E">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spacing w:before="0" w:beforeAutospacing="0" w:after="0" w:afterAutospacing="0" w:line="586" w:lineRule="exact"/>
        <w:ind w:right="0" w:rightChars="0"/>
        <w:jc w:val="left"/>
        <w:rPr>
          <w:rFonts w:hint="default" w:ascii="Times New Roman" w:hAnsi="Times New Roman" w:eastAsia="仿宋_GB2312" w:cs="微软雅黑"/>
          <w:i w:val="0"/>
          <w:iCs w:val="0"/>
          <w:caps w:val="0"/>
          <w:color w:val="333333"/>
          <w:spacing w:val="0"/>
          <w:sz w:val="32"/>
          <w:szCs w:val="24"/>
          <w:shd w:val="clear" w:fill="FFFFFF"/>
          <w:lang w:val="en-US" w:eastAsia="zh-CN"/>
        </w:rPr>
      </w:pPr>
      <w:r>
        <w:rPr>
          <w:rFonts w:hint="eastAsia" w:ascii="Times New Roman" w:hAnsi="Times New Roman" w:eastAsia="仿宋_GB2312" w:cs="微软雅黑"/>
          <w:i w:val="0"/>
          <w:iCs w:val="0"/>
          <w:caps w:val="0"/>
          <w:color w:val="333333"/>
          <w:spacing w:val="0"/>
          <w:sz w:val="32"/>
          <w:szCs w:val="24"/>
          <w:shd w:val="clear" w:fill="FFFFFF"/>
          <w:lang w:eastAsia="zh-CN"/>
        </w:rPr>
        <w:t>2023</w:t>
      </w:r>
      <w:r>
        <w:rPr>
          <w:rFonts w:ascii="Times New Roman" w:hAnsi="Times New Roman" w:eastAsia="仿宋_GB2312" w:cs="微软雅黑"/>
          <w:i w:val="0"/>
          <w:iCs w:val="0"/>
          <w:caps w:val="0"/>
          <w:color w:val="333333"/>
          <w:spacing w:val="0"/>
          <w:sz w:val="32"/>
          <w:szCs w:val="24"/>
          <w:shd w:val="clear" w:fill="FFFFFF"/>
        </w:rPr>
        <w:t>年，</w:t>
      </w:r>
      <w:r>
        <w:rPr>
          <w:rFonts w:hint="eastAsia" w:ascii="Times New Roman" w:hAnsi="Times New Roman" w:eastAsia="仿宋_GB2312" w:cs="微软雅黑"/>
          <w:i w:val="0"/>
          <w:iCs w:val="0"/>
          <w:caps w:val="0"/>
          <w:color w:val="333333"/>
          <w:spacing w:val="0"/>
          <w:sz w:val="32"/>
          <w:szCs w:val="24"/>
          <w:shd w:val="clear" w:fill="FFFFFF"/>
          <w:lang w:val="en-US" w:eastAsia="zh-CN"/>
        </w:rPr>
        <w:t>瓜里乡</w:t>
      </w:r>
      <w:r>
        <w:rPr>
          <w:rFonts w:ascii="Times New Roman" w:hAnsi="Times New Roman" w:eastAsia="仿宋_GB2312" w:cs="微软雅黑"/>
          <w:i w:val="0"/>
          <w:iCs w:val="0"/>
          <w:caps w:val="0"/>
          <w:color w:val="333333"/>
          <w:spacing w:val="0"/>
          <w:sz w:val="32"/>
          <w:szCs w:val="24"/>
          <w:shd w:val="clear" w:fill="FFFFFF"/>
        </w:rPr>
        <w:t>总体绩效目标</w:t>
      </w:r>
      <w:r>
        <w:rPr>
          <w:rFonts w:hint="eastAsia" w:ascii="Times New Roman" w:hAnsi="Times New Roman" w:eastAsia="仿宋_GB2312" w:cs="微软雅黑"/>
          <w:i w:val="0"/>
          <w:iCs w:val="0"/>
          <w:caps w:val="0"/>
          <w:color w:val="333333"/>
          <w:spacing w:val="0"/>
          <w:sz w:val="32"/>
          <w:szCs w:val="24"/>
          <w:shd w:val="clear" w:fill="FFFFFF"/>
          <w:lang w:val="en-US" w:eastAsia="zh-CN"/>
        </w:rPr>
        <w:t>11</w:t>
      </w:r>
      <w:r>
        <w:rPr>
          <w:rFonts w:ascii="Times New Roman" w:hAnsi="Times New Roman" w:eastAsia="仿宋_GB2312" w:cs="微软雅黑"/>
          <w:i w:val="0"/>
          <w:iCs w:val="0"/>
          <w:caps w:val="0"/>
          <w:color w:val="333333"/>
          <w:spacing w:val="0"/>
          <w:sz w:val="32"/>
          <w:szCs w:val="24"/>
          <w:shd w:val="clear" w:fill="FFFFFF"/>
        </w:rPr>
        <w:t>个，全部按要求完成，其完成情况分别如下。</w:t>
      </w:r>
    </w:p>
    <w:p w14:paraId="4E36BE74">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确保乡镇民政事务工作顺利开展。瓜里乡2023年享受农村最低生活保障有638户1500人，全年发放低保金440万元。享受城镇最低生活保障有9户12人，全年发放低保金5.98万元。现享受特困人员145户145人，全年发放特困金为111万元；临时救助69户185人，年度救助金额为33.4万元。2023年全年农村低保动态调整工作已全部核查完毕，做到应保尽保，应退则退。</w:t>
      </w:r>
    </w:p>
    <w:p w14:paraId="497F4623">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w:t>
      </w:r>
      <w:r>
        <w:rPr>
          <w:rFonts w:hint="default" w:ascii="Times New Roman" w:hAnsi="Times New Roman" w:eastAsia="仿宋_GB2312"/>
          <w:sz w:val="32"/>
          <w:szCs w:val="32"/>
          <w:lang w:val="en-US" w:eastAsia="zh-CN"/>
        </w:rPr>
        <w:t>通过培训提高瓜里乡农村党员政治素质和理论水平，增强党员“四个意识”，坚定“四个自信”，做到“两个维护”，保持共产党员的先进性。</w:t>
      </w:r>
      <w:r>
        <w:rPr>
          <w:rFonts w:hint="eastAsia" w:ascii="Times New Roman" w:hAnsi="Times New Roman" w:eastAsia="仿宋_GB2312"/>
          <w:sz w:val="32"/>
          <w:szCs w:val="32"/>
          <w:lang w:val="en-US" w:eastAsia="zh-CN"/>
        </w:rPr>
        <w:t>开展农村党员专题培训场次10余次，</w:t>
      </w:r>
      <w:r>
        <w:rPr>
          <w:rFonts w:hint="default" w:ascii="Times New Roman" w:hAnsi="Times New Roman" w:eastAsia="仿宋_GB2312"/>
          <w:sz w:val="32"/>
          <w:szCs w:val="32"/>
          <w:lang w:val="en-US" w:eastAsia="zh-CN"/>
        </w:rPr>
        <w:t>全面提升我乡</w:t>
      </w:r>
      <w:r>
        <w:rPr>
          <w:rFonts w:hint="eastAsia" w:ascii="Times New Roman" w:hAnsi="Times New Roman" w:eastAsia="仿宋_GB2312"/>
          <w:sz w:val="32"/>
          <w:szCs w:val="32"/>
          <w:lang w:val="en-US" w:eastAsia="zh-CN"/>
        </w:rPr>
        <w:t>村“两委”干部</w:t>
      </w:r>
      <w:r>
        <w:rPr>
          <w:rFonts w:hint="default" w:ascii="Times New Roman" w:hAnsi="Times New Roman" w:eastAsia="仿宋_GB2312"/>
          <w:sz w:val="32"/>
          <w:szCs w:val="32"/>
          <w:lang w:val="en-US" w:eastAsia="zh-CN"/>
        </w:rPr>
        <w:t>履职能力和为民办事的综合能力，加快推进基层</w:t>
      </w:r>
      <w:r>
        <w:rPr>
          <w:rFonts w:hint="eastAsia" w:ascii="Times New Roman" w:hAnsi="Times New Roman" w:eastAsia="仿宋_GB2312"/>
          <w:sz w:val="32"/>
          <w:szCs w:val="32"/>
          <w:lang w:val="en-US" w:eastAsia="zh-CN"/>
        </w:rPr>
        <w:t>党组织建设</w:t>
      </w:r>
      <w:r>
        <w:rPr>
          <w:rFonts w:hint="default" w:ascii="Times New Roman" w:hAnsi="Times New Roman" w:eastAsia="仿宋_GB2312"/>
          <w:sz w:val="32"/>
          <w:szCs w:val="32"/>
          <w:lang w:val="en-US" w:eastAsia="zh-CN"/>
        </w:rPr>
        <w:t>和</w:t>
      </w:r>
      <w:r>
        <w:rPr>
          <w:rFonts w:hint="eastAsia" w:ascii="Times New Roman" w:hAnsi="Times New Roman" w:eastAsia="仿宋_GB2312"/>
          <w:sz w:val="32"/>
          <w:szCs w:val="32"/>
          <w:lang w:val="en-US" w:eastAsia="zh-CN"/>
        </w:rPr>
        <w:t>振兴乡村建设。</w:t>
      </w:r>
    </w:p>
    <w:p w14:paraId="2EEFD04F">
      <w:pPr>
        <w:pStyle w:val="3"/>
        <w:pageBreakBefore w:val="0"/>
        <w:numPr>
          <w:numId w:val="0"/>
        </w:numPr>
        <w:kinsoku/>
        <w:wordWrap/>
        <w:overflowPunct/>
        <w:autoSpaceDE/>
        <w:autoSpaceDN/>
        <w:bidi w:val="0"/>
        <w:spacing w:line="586" w:lineRule="exact"/>
        <w:ind w:leftChars="0" w:firstLine="640" w:firstLineChars="200"/>
        <w:jc w:val="left"/>
        <w:rPr>
          <w:rFonts w:hint="eastAsia" w:ascii="Times New Roman" w:hAnsi="Times New Roman" w:eastAsia="仿宋_GB2312" w:cs="微软雅黑"/>
          <w:b w:val="0"/>
          <w:bCs w:val="0"/>
          <w:i w:val="0"/>
          <w:iCs w:val="0"/>
          <w:caps w:val="0"/>
          <w:color w:val="333333"/>
          <w:spacing w:val="0"/>
          <w:kern w:val="0"/>
          <w:sz w:val="32"/>
          <w:szCs w:val="24"/>
          <w:shd w:val="clear" w:fill="FFFFFF"/>
          <w:lang w:val="en-US" w:eastAsia="zh-CN" w:bidi="ar"/>
        </w:rPr>
      </w:pPr>
      <w:r>
        <w:rPr>
          <w:rFonts w:hint="eastAsia" w:ascii="Times New Roman" w:hAnsi="Times New Roman" w:eastAsia="仿宋_GB2312" w:cs="微软雅黑"/>
          <w:b w:val="0"/>
          <w:bCs w:val="0"/>
          <w:i w:val="0"/>
          <w:iCs w:val="0"/>
          <w:caps w:val="0"/>
          <w:color w:val="333333"/>
          <w:spacing w:val="0"/>
          <w:kern w:val="0"/>
          <w:sz w:val="32"/>
          <w:szCs w:val="24"/>
          <w:shd w:val="clear" w:fill="FFFFFF"/>
          <w:lang w:val="en-US" w:eastAsia="zh-CN" w:bidi="ar"/>
        </w:rPr>
        <w:t>（3）确保全乡党政机关，乡直单位正常运转。2023年，瓜里乡人民政府办突发安全事故零件次，机关运转高效运行。一是推进乡村振兴，牢牢守住防返贫底线。</w:t>
      </w:r>
      <w:r>
        <w:rPr>
          <w:rFonts w:hint="default" w:ascii="Times New Roman" w:hAnsi="Times New Roman" w:eastAsia="仿宋_GB2312" w:cs="微软雅黑"/>
          <w:b w:val="0"/>
          <w:bCs w:val="0"/>
          <w:i w:val="0"/>
          <w:iCs w:val="0"/>
          <w:caps w:val="0"/>
          <w:color w:val="333333"/>
          <w:spacing w:val="0"/>
          <w:kern w:val="0"/>
          <w:sz w:val="32"/>
          <w:szCs w:val="24"/>
          <w:shd w:val="clear" w:fill="FFFFFF"/>
          <w:lang w:val="en-US" w:eastAsia="zh-CN" w:bidi="ar"/>
        </w:rPr>
        <w:t>2023年</w:t>
      </w:r>
      <w:r>
        <w:rPr>
          <w:rFonts w:hint="eastAsia" w:ascii="Times New Roman" w:hAnsi="Times New Roman" w:eastAsia="仿宋_GB2312" w:cs="微软雅黑"/>
          <w:b w:val="0"/>
          <w:bCs w:val="0"/>
          <w:i w:val="0"/>
          <w:iCs w:val="0"/>
          <w:caps w:val="0"/>
          <w:color w:val="333333"/>
          <w:spacing w:val="0"/>
          <w:kern w:val="0"/>
          <w:sz w:val="32"/>
          <w:szCs w:val="24"/>
          <w:shd w:val="clear" w:fill="FFFFFF"/>
          <w:lang w:val="en-US" w:eastAsia="zh-CN" w:bidi="ar"/>
        </w:rPr>
        <w:t>，全乡</w:t>
      </w:r>
      <w:r>
        <w:rPr>
          <w:rFonts w:hint="default" w:ascii="Times New Roman" w:hAnsi="Times New Roman" w:eastAsia="仿宋_GB2312" w:cs="微软雅黑"/>
          <w:b w:val="0"/>
          <w:bCs w:val="0"/>
          <w:i w:val="0"/>
          <w:iCs w:val="0"/>
          <w:caps w:val="0"/>
          <w:color w:val="333333"/>
          <w:spacing w:val="0"/>
          <w:kern w:val="0"/>
          <w:sz w:val="32"/>
          <w:szCs w:val="24"/>
          <w:shd w:val="clear" w:fill="FFFFFF"/>
          <w:lang w:val="en-US" w:eastAsia="zh-CN" w:bidi="ar"/>
        </w:rPr>
        <w:t>脱贫人口年人均纯收入13934.69元，增速11.35%</w:t>
      </w:r>
      <w:r>
        <w:rPr>
          <w:rFonts w:hint="eastAsia" w:ascii="Times New Roman" w:hAnsi="Times New Roman" w:eastAsia="仿宋_GB2312" w:cs="微软雅黑"/>
          <w:b w:val="0"/>
          <w:bCs w:val="0"/>
          <w:i w:val="0"/>
          <w:iCs w:val="0"/>
          <w:caps w:val="0"/>
          <w:color w:val="333333"/>
          <w:spacing w:val="0"/>
          <w:kern w:val="0"/>
          <w:sz w:val="32"/>
          <w:szCs w:val="24"/>
          <w:shd w:val="clear" w:fill="FFFFFF"/>
          <w:lang w:val="en-US" w:eastAsia="zh-CN" w:bidi="ar"/>
        </w:rPr>
        <w:t>，</w:t>
      </w:r>
      <w:r>
        <w:rPr>
          <w:rFonts w:hint="default" w:ascii="Times New Roman" w:hAnsi="Times New Roman" w:eastAsia="仿宋_GB2312" w:cs="微软雅黑"/>
          <w:b w:val="0"/>
          <w:bCs w:val="0"/>
          <w:i w:val="0"/>
          <w:iCs w:val="0"/>
          <w:caps w:val="0"/>
          <w:color w:val="333333"/>
          <w:spacing w:val="0"/>
          <w:kern w:val="0"/>
          <w:sz w:val="32"/>
          <w:szCs w:val="24"/>
          <w:shd w:val="clear" w:fill="FFFFFF"/>
          <w:lang w:val="en-US" w:eastAsia="zh-CN" w:bidi="ar"/>
        </w:rPr>
        <w:t>全乡义务教育巩固率实现100%，医疗保障实现100%，危改竣工率和入住率实现100%，饮用水安全实现100%。不断扩大积分制、清单制、数字化治理运用覆盖面，全面提升乡村治理水平</w:t>
      </w:r>
      <w:r>
        <w:rPr>
          <w:rFonts w:hint="eastAsia" w:ascii="Times New Roman" w:hAnsi="Times New Roman" w:eastAsia="仿宋_GB2312" w:cs="微软雅黑"/>
          <w:b w:val="0"/>
          <w:bCs w:val="0"/>
          <w:i w:val="0"/>
          <w:iCs w:val="0"/>
          <w:caps w:val="0"/>
          <w:color w:val="333333"/>
          <w:spacing w:val="0"/>
          <w:kern w:val="0"/>
          <w:sz w:val="32"/>
          <w:szCs w:val="24"/>
          <w:shd w:val="clear" w:fill="FFFFFF"/>
          <w:lang w:val="en-US" w:eastAsia="zh-CN" w:bidi="ar"/>
        </w:rPr>
        <w:t>。二是加强干部教育管理。积极参加各级各部门组织的专题能力提升培训班，全年累计培训100余人次。完成2022年个人所得税综合所得年度汇算和2023年全年个人所得税申报；完成2023年公务员工资晋升级别档次、事业人员工资晋升薪级、工勤人员工资晋升档次或薪级等工资调剂等工作，确保干部职工工资福利按时发放。三是严格执行24小时领导带班值班制，持之以恒落实交接班制度等各项规定，全面履行政务值班等职能，促进政令畅通、运转高效。特别是在节假日和重要时段，提前对值守工作作出安排，督促落实“日报告”“零报告”等制度。全年值班值守400余人次，四是巩固提升办公环境。开展院内绿化、美化，及时对办公区域树木进行补植、补栽，对在办公区域树木、草坪进行修剪和杀虫等。五是严格落实对驾驶员、公车管理的各项要求，确保公务用车安全、高效、低耗运转，实现了零事故安全出行目标。</w:t>
      </w:r>
    </w:p>
    <w:p w14:paraId="27388AE9">
      <w:pPr>
        <w:pageBreakBefore w:val="0"/>
        <w:numPr>
          <w:numId w:val="0"/>
        </w:numPr>
        <w:kinsoku/>
        <w:wordWrap/>
        <w:overflowPunct/>
        <w:autoSpaceDE/>
        <w:autoSpaceDN/>
        <w:bidi w:val="0"/>
        <w:spacing w:line="586" w:lineRule="exact"/>
        <w:ind w:leftChars="0"/>
        <w:jc w:val="left"/>
        <w:rPr>
          <w:rFonts w:hint="default" w:ascii="Times New Roman" w:hAnsi="Times New Roman" w:eastAsia="仿宋_GB2312" w:cs="微软雅黑"/>
          <w:b w:val="0"/>
          <w:bCs w:val="0"/>
          <w:i w:val="0"/>
          <w:iCs w:val="0"/>
          <w:caps w:val="0"/>
          <w:color w:val="333333"/>
          <w:spacing w:val="0"/>
          <w:kern w:val="0"/>
          <w:sz w:val="32"/>
          <w:szCs w:val="24"/>
          <w:shd w:val="clear" w:fill="FFFFFF"/>
          <w:lang w:val="en-US" w:eastAsia="zh-CN" w:bidi="ar"/>
        </w:rPr>
      </w:pPr>
      <w:r>
        <w:rPr>
          <w:rFonts w:hint="eastAsia" w:ascii="Times New Roman" w:hAnsi="Times New Roman" w:eastAsia="仿宋_GB2312" w:cs="微软雅黑"/>
          <w:b w:val="0"/>
          <w:bCs w:val="0"/>
          <w:i w:val="0"/>
          <w:iCs w:val="0"/>
          <w:caps w:val="0"/>
          <w:color w:val="333333"/>
          <w:spacing w:val="0"/>
          <w:kern w:val="0"/>
          <w:sz w:val="32"/>
          <w:szCs w:val="24"/>
          <w:shd w:val="clear" w:fill="FFFFFF"/>
          <w:lang w:val="en-US" w:eastAsia="zh-CN" w:bidi="ar"/>
        </w:rPr>
        <w:t>（5）</w:t>
      </w:r>
      <w:r>
        <w:rPr>
          <w:rFonts w:hint="default" w:ascii="Times New Roman" w:hAnsi="Times New Roman" w:eastAsia="仿宋_GB2312" w:cs="微软雅黑"/>
          <w:b w:val="0"/>
          <w:bCs w:val="0"/>
          <w:i w:val="0"/>
          <w:iCs w:val="0"/>
          <w:caps w:val="0"/>
          <w:color w:val="333333"/>
          <w:spacing w:val="0"/>
          <w:kern w:val="0"/>
          <w:sz w:val="32"/>
          <w:szCs w:val="24"/>
          <w:shd w:val="clear" w:fill="FFFFFF"/>
          <w:lang w:val="en-US" w:eastAsia="zh-CN" w:bidi="ar"/>
        </w:rPr>
        <w:t>开展农村党员活动，提高农村党员服务意识，永葆党员先进性。</w:t>
      </w:r>
      <w:r>
        <w:rPr>
          <w:rFonts w:hint="eastAsia" w:ascii="Times New Roman" w:hAnsi="Times New Roman" w:eastAsia="仿宋_GB2312" w:cs="微软雅黑"/>
          <w:b w:val="0"/>
          <w:bCs w:val="0"/>
          <w:i w:val="0"/>
          <w:iCs w:val="0"/>
          <w:caps w:val="0"/>
          <w:color w:val="333333"/>
          <w:spacing w:val="0"/>
          <w:kern w:val="0"/>
          <w:sz w:val="32"/>
          <w:szCs w:val="24"/>
          <w:shd w:val="clear" w:fill="FFFFFF"/>
          <w:lang w:val="en-US" w:eastAsia="zh-CN" w:bidi="ar"/>
        </w:rPr>
        <w:t>2023年瓜里乡11个行政村按照要求按时开展了主题党日活动，通过瞻仰红色基地，重走长征路等活动吸引广大党员接受精神洗礼，传承红色精神。进一步增强农村党员的党性修养。</w:t>
      </w:r>
    </w:p>
    <w:p w14:paraId="429E2C7C">
      <w:pPr>
        <w:pageBreakBefore w:val="0"/>
        <w:widowControl/>
        <w:numPr>
          <w:numId w:val="0"/>
        </w:numPr>
        <w:kinsoku/>
        <w:wordWrap/>
        <w:overflowPunct/>
        <w:autoSpaceDE/>
        <w:autoSpaceDN/>
        <w:bidi w:val="0"/>
        <w:spacing w:line="586" w:lineRule="exact"/>
        <w:ind w:leftChars="0"/>
        <w:jc w:val="left"/>
        <w:textAlignment w:val="baseline"/>
        <w:rPr>
          <w:rFonts w:hint="eastAsia" w:ascii="Times New Roman" w:hAnsi="Times New Roman" w:eastAsia="仿宋_GB2312" w:cs="微软雅黑"/>
          <w:b w:val="0"/>
          <w:bCs w:val="0"/>
          <w:i w:val="0"/>
          <w:iCs w:val="0"/>
          <w:caps w:val="0"/>
          <w:color w:val="333333"/>
          <w:spacing w:val="0"/>
          <w:kern w:val="0"/>
          <w:sz w:val="32"/>
          <w:szCs w:val="24"/>
          <w:shd w:val="clear" w:fill="FFFFFF"/>
          <w:lang w:val="en-US" w:eastAsia="zh-CN" w:bidi="ar"/>
        </w:rPr>
      </w:pPr>
      <w:r>
        <w:rPr>
          <w:rFonts w:hint="eastAsia" w:ascii="Times New Roman" w:hAnsi="Times New Roman" w:eastAsia="仿宋_GB2312" w:cs="微软雅黑"/>
          <w:b w:val="0"/>
          <w:bCs w:val="0"/>
          <w:i w:val="0"/>
          <w:iCs w:val="0"/>
          <w:caps w:val="0"/>
          <w:color w:val="333333"/>
          <w:spacing w:val="0"/>
          <w:kern w:val="0"/>
          <w:sz w:val="32"/>
          <w:szCs w:val="24"/>
          <w:shd w:val="clear" w:fill="FFFFFF"/>
          <w:lang w:val="en-US" w:eastAsia="zh-CN" w:bidi="ar"/>
        </w:rPr>
        <w:t>（6）确保村级专项服务群众工作顺利开展，提升村级服务水平。瓜里乡专项服务群众经费金额55万元，共分配给11个行政村，为各村的建设、服务群众等提供资金保障，各村基础设施得到进一步提升，各村环境卫生得到大大的改善，方便了全乡群众的生活。资金管理由乡人民政府开展常态化检查工作，促进项目资金使用效益，确保该项经费只用于服务群众、村委办公建设上，不准用于其他工作列支。经费的发放都要严格执行经费管理制度，实行专款专用，项目经费的使用情况要纳入村务信息公开内容，通过村务信息公开栏、宣传栏、会议等形式向广大群众公开。</w:t>
      </w:r>
    </w:p>
    <w:p w14:paraId="2B042BE2">
      <w:pPr>
        <w:pageBreakBefore w:val="0"/>
        <w:widowControl/>
        <w:numPr>
          <w:numId w:val="0"/>
        </w:numPr>
        <w:kinsoku/>
        <w:wordWrap/>
        <w:overflowPunct/>
        <w:autoSpaceDE/>
        <w:autoSpaceDN/>
        <w:bidi w:val="0"/>
        <w:spacing w:line="586" w:lineRule="exact"/>
        <w:ind w:leftChars="0"/>
        <w:jc w:val="left"/>
        <w:textAlignment w:val="baseline"/>
        <w:rPr>
          <w:rFonts w:hint="eastAsia" w:ascii="Times New Roman" w:hAnsi="Times New Roman" w:eastAsia="仿宋_GB2312" w:cs="微软雅黑"/>
          <w:b w:val="0"/>
          <w:bCs w:val="0"/>
          <w:i w:val="0"/>
          <w:iCs w:val="0"/>
          <w:caps w:val="0"/>
          <w:color w:val="333333"/>
          <w:spacing w:val="0"/>
          <w:kern w:val="0"/>
          <w:sz w:val="32"/>
          <w:szCs w:val="24"/>
          <w:shd w:val="clear" w:fill="FFFFFF"/>
          <w:lang w:val="en-US" w:eastAsia="zh-CN" w:bidi="ar"/>
        </w:rPr>
      </w:pPr>
      <w:r>
        <w:rPr>
          <w:rFonts w:hint="eastAsia" w:ascii="Times New Roman" w:hAnsi="Times New Roman" w:eastAsia="仿宋_GB2312" w:cs="微软雅黑"/>
          <w:b w:val="0"/>
          <w:bCs w:val="0"/>
          <w:i w:val="0"/>
          <w:iCs w:val="0"/>
          <w:caps w:val="0"/>
          <w:color w:val="333333"/>
          <w:spacing w:val="0"/>
          <w:kern w:val="0"/>
          <w:sz w:val="32"/>
          <w:szCs w:val="24"/>
          <w:shd w:val="clear" w:fill="FFFFFF"/>
          <w:lang w:val="en-US" w:eastAsia="zh-CN" w:bidi="ar"/>
        </w:rPr>
        <w:t>（7）提升星级村党建水平。2023年各村党（总）支部在乡党委的领导下抓政治引领，强理想信念；抓队伍建设，强责任担当；抓监测和帮扶，促平稳过渡； 抓乡村治理，强团结稳定；抓产业发展，强脱贫成效；抓党建引领，促村集体经济发展壮大；抓党建品牌建设，强基层基础；抓乡村建设，强服务效能，强化政治引领，把牢基层党建工作正确方向。坚持把学习贯彻党的二十大精神作为主题主线，常态化推进党的创新理论武装，把好政治方向。</w:t>
      </w:r>
    </w:p>
    <w:p w14:paraId="0A3D8B0D">
      <w:pPr>
        <w:pageBreakBefore w:val="0"/>
        <w:numPr>
          <w:numId w:val="0"/>
        </w:numPr>
        <w:kinsoku/>
        <w:wordWrap/>
        <w:overflowPunct/>
        <w:autoSpaceDE/>
        <w:autoSpaceDN/>
        <w:bidi w:val="0"/>
        <w:spacing w:line="586" w:lineRule="exact"/>
        <w:ind w:leftChars="0"/>
        <w:jc w:val="left"/>
        <w:rPr>
          <w:rFonts w:hint="eastAsia" w:ascii="Times New Roman" w:hAnsi="Times New Roman" w:eastAsia="仿宋_GB2312" w:cs="宋体"/>
          <w:kern w:val="0"/>
          <w:sz w:val="32"/>
          <w:szCs w:val="32"/>
          <w:shd w:val="clear" w:color="auto" w:fill="FFFFFF"/>
          <w:lang w:val="en-US" w:eastAsia="zh-CN"/>
        </w:rPr>
      </w:pPr>
      <w:r>
        <w:rPr>
          <w:rFonts w:hint="eastAsia" w:ascii="Times New Roman" w:hAnsi="Times New Roman" w:eastAsia="仿宋_GB2312" w:cs="微软雅黑"/>
          <w:b w:val="0"/>
          <w:bCs w:val="0"/>
          <w:i w:val="0"/>
          <w:iCs w:val="0"/>
          <w:caps w:val="0"/>
          <w:color w:val="333333"/>
          <w:spacing w:val="0"/>
          <w:kern w:val="0"/>
          <w:sz w:val="32"/>
          <w:szCs w:val="24"/>
          <w:shd w:val="clear" w:fill="FFFFFF"/>
          <w:lang w:val="en-US" w:eastAsia="zh-CN" w:bidi="ar"/>
        </w:rPr>
        <w:t>（8）保障村委办公经费，确保村委正常运转。村委办公经费金额33万元，共分配给11个行政村，为各村的建设、服务群众等提供资金保障，各村基础设施得到进一步提升，各村环境卫生得到大大的改善，方便了全乡群众的生活。资金管理由乡人民政府开展常态化检查工作，促进项目资金使用效益，确保该项经费只用于服务群众、村委办公建设上，不准用于其他工作列支。经费的发放都要严格执行经费管理制度，实行专款专用，项目经费的使用情况要纳入村务信息公开内容，通过村务信息公开栏、宣传栏、会议等形式向广大群众公开。</w:t>
      </w:r>
    </w:p>
    <w:p w14:paraId="7711ECF1">
      <w:pPr>
        <w:pageBreakBefore w:val="0"/>
        <w:numPr>
          <w:numId w:val="0"/>
        </w:numPr>
        <w:kinsoku/>
        <w:wordWrap/>
        <w:overflowPunct/>
        <w:autoSpaceDE/>
        <w:autoSpaceDN/>
        <w:bidi w:val="0"/>
        <w:spacing w:line="586" w:lineRule="exact"/>
        <w:ind w:leftChars="0"/>
        <w:jc w:val="left"/>
        <w:rPr>
          <w:rFonts w:hint="default" w:ascii="Times New Roman" w:hAnsi="Times New Roman" w:eastAsia="仿宋_GB2312" w:cs="微软雅黑"/>
          <w:b w:val="0"/>
          <w:bCs w:val="0"/>
          <w:i w:val="0"/>
          <w:iCs w:val="0"/>
          <w:caps w:val="0"/>
          <w:color w:val="333333"/>
          <w:spacing w:val="0"/>
          <w:kern w:val="0"/>
          <w:sz w:val="32"/>
          <w:szCs w:val="24"/>
          <w:shd w:val="clear" w:fill="FFFFFF"/>
          <w:lang w:val="en-US" w:eastAsia="zh-CN" w:bidi="ar"/>
        </w:rPr>
      </w:pPr>
      <w:r>
        <w:rPr>
          <w:rFonts w:hint="eastAsia" w:ascii="Times New Roman" w:hAnsi="Times New Roman" w:eastAsia="仿宋_GB2312" w:cs="微软雅黑"/>
          <w:b w:val="0"/>
          <w:bCs w:val="0"/>
          <w:i w:val="0"/>
          <w:iCs w:val="0"/>
          <w:caps w:val="0"/>
          <w:color w:val="333333"/>
          <w:spacing w:val="0"/>
          <w:kern w:val="0"/>
          <w:sz w:val="32"/>
          <w:szCs w:val="24"/>
          <w:shd w:val="clear" w:fill="FFFFFF"/>
          <w:lang w:val="en-US" w:eastAsia="zh-CN" w:bidi="ar"/>
        </w:rPr>
        <w:t>（9）完成乡镇纪检工作。2023年，瓜里乡纪委在县纪委监委、乡党委的坚强领导和大力支持下，坚持依规依纪依法，一体推进不敢腐、不能腐、不想腐，纪检监察工作坚定稳妥、扎实有效，巩固了全乡风清气正良好政治生态。</w:t>
      </w:r>
    </w:p>
    <w:p w14:paraId="128E6F31">
      <w:pPr>
        <w:pageBreakBefore w:val="0"/>
        <w:numPr>
          <w:numId w:val="0"/>
        </w:numPr>
        <w:kinsoku/>
        <w:wordWrap/>
        <w:overflowPunct/>
        <w:autoSpaceDE/>
        <w:autoSpaceDN/>
        <w:bidi w:val="0"/>
        <w:spacing w:line="586" w:lineRule="exact"/>
        <w:ind w:leftChars="0"/>
        <w:jc w:val="left"/>
        <w:rPr>
          <w:rFonts w:hint="default" w:ascii="Times New Roman" w:hAnsi="Times New Roman" w:eastAsia="仿宋_GB2312" w:cs="微软雅黑"/>
          <w:b w:val="0"/>
          <w:bCs w:val="0"/>
          <w:i w:val="0"/>
          <w:iCs w:val="0"/>
          <w:caps w:val="0"/>
          <w:color w:val="333333"/>
          <w:spacing w:val="0"/>
          <w:kern w:val="0"/>
          <w:sz w:val="32"/>
          <w:szCs w:val="24"/>
          <w:shd w:val="clear" w:fill="FFFFFF"/>
          <w:lang w:val="en-US" w:eastAsia="zh-CN" w:bidi="ar"/>
        </w:rPr>
      </w:pPr>
      <w:r>
        <w:rPr>
          <w:rFonts w:hint="eastAsia" w:ascii="Times New Roman" w:hAnsi="Times New Roman" w:eastAsia="仿宋_GB2312" w:cs="微软雅黑"/>
          <w:b w:val="0"/>
          <w:bCs w:val="0"/>
          <w:i w:val="0"/>
          <w:iCs w:val="0"/>
          <w:caps w:val="0"/>
          <w:color w:val="333333"/>
          <w:spacing w:val="0"/>
          <w:kern w:val="0"/>
          <w:sz w:val="32"/>
          <w:szCs w:val="24"/>
          <w:shd w:val="clear" w:fill="FFFFFF"/>
          <w:lang w:val="en-US" w:eastAsia="zh-CN" w:bidi="ar"/>
        </w:rPr>
        <w:t>（10）确保乡村振兴村级信息工作有效开展。瓜里乡</w:t>
      </w:r>
      <w:r>
        <w:rPr>
          <w:rFonts w:hint="default" w:ascii="Times New Roman" w:hAnsi="Times New Roman" w:eastAsia="仿宋_GB2312" w:cs="微软雅黑"/>
          <w:b w:val="0"/>
          <w:bCs w:val="0"/>
          <w:i w:val="0"/>
          <w:iCs w:val="0"/>
          <w:caps w:val="0"/>
          <w:color w:val="333333"/>
          <w:spacing w:val="0"/>
          <w:kern w:val="0"/>
          <w:sz w:val="32"/>
          <w:szCs w:val="24"/>
          <w:shd w:val="clear" w:fill="FFFFFF"/>
          <w:lang w:val="en-US" w:eastAsia="zh-CN" w:bidi="ar"/>
        </w:rPr>
        <w:t>严格按照“四个不摘”工作要求，落实“两不愁三保障”、安全饮水、兜底等政策，扎实开展“防返贫守底线”专项行动大排查工作，组建乡、村工作组对全乡所有农村人口进行全覆盖排查。分析研判发现的问题并提出解决方案，对符合条件的“三类人员”应纳尽纳、应扶尽扶，且均制定针对性帮扶措施。截止</w:t>
      </w:r>
      <w:r>
        <w:rPr>
          <w:rFonts w:hint="eastAsia" w:ascii="Times New Roman" w:hAnsi="Times New Roman" w:eastAsia="仿宋_GB2312" w:cs="微软雅黑"/>
          <w:b w:val="0"/>
          <w:bCs w:val="0"/>
          <w:i w:val="0"/>
          <w:iCs w:val="0"/>
          <w:caps w:val="0"/>
          <w:color w:val="333333"/>
          <w:spacing w:val="0"/>
          <w:kern w:val="0"/>
          <w:sz w:val="32"/>
          <w:szCs w:val="24"/>
          <w:shd w:val="clear" w:fill="FFFFFF"/>
          <w:lang w:val="en-US" w:eastAsia="zh-CN" w:bidi="ar"/>
        </w:rPr>
        <w:t>2023</w:t>
      </w:r>
      <w:r>
        <w:rPr>
          <w:rFonts w:hint="default" w:ascii="Times New Roman" w:hAnsi="Times New Roman" w:eastAsia="仿宋_GB2312" w:cs="微软雅黑"/>
          <w:b w:val="0"/>
          <w:bCs w:val="0"/>
          <w:i w:val="0"/>
          <w:iCs w:val="0"/>
          <w:caps w:val="0"/>
          <w:color w:val="333333"/>
          <w:spacing w:val="0"/>
          <w:kern w:val="0"/>
          <w:sz w:val="32"/>
          <w:szCs w:val="24"/>
          <w:shd w:val="clear" w:fill="FFFFFF"/>
          <w:lang w:val="en-US" w:eastAsia="zh-CN" w:bidi="ar"/>
        </w:rPr>
        <w:t>年12月，2023年，</w:t>
      </w:r>
      <w:r>
        <w:rPr>
          <w:rFonts w:hint="eastAsia" w:ascii="Times New Roman" w:hAnsi="Times New Roman" w:eastAsia="仿宋_GB2312" w:cs="微软雅黑"/>
          <w:b w:val="0"/>
          <w:bCs w:val="0"/>
          <w:i w:val="0"/>
          <w:iCs w:val="0"/>
          <w:caps w:val="0"/>
          <w:color w:val="333333"/>
          <w:spacing w:val="0"/>
          <w:kern w:val="0"/>
          <w:sz w:val="32"/>
          <w:szCs w:val="24"/>
          <w:shd w:val="clear" w:fill="FFFFFF"/>
          <w:lang w:val="en-US" w:eastAsia="zh-CN" w:bidi="ar"/>
        </w:rPr>
        <w:t>瓜里乡</w:t>
      </w:r>
      <w:r>
        <w:rPr>
          <w:rFonts w:hint="default" w:ascii="Times New Roman" w:hAnsi="Times New Roman" w:eastAsia="仿宋_GB2312" w:cs="微软雅黑"/>
          <w:b w:val="0"/>
          <w:bCs w:val="0"/>
          <w:i w:val="0"/>
          <w:iCs w:val="0"/>
          <w:caps w:val="0"/>
          <w:color w:val="333333"/>
          <w:spacing w:val="0"/>
          <w:kern w:val="0"/>
          <w:sz w:val="32"/>
          <w:szCs w:val="24"/>
          <w:shd w:val="clear" w:fill="FFFFFF"/>
          <w:lang w:val="en-US" w:eastAsia="zh-CN" w:bidi="ar"/>
        </w:rPr>
        <w:t>有农户6478户2.3万余人，脱贫户（含监测对象）1764户6658人，其中监测户153户590人（脱贫不稳定95户354人，边缘易致贫户46户195人，突发困难户12户41人）。目前，已消除风险89户365人，风险消除率为61.86%，未消除风险64户225人（整户无劳动能力兜底保障户9户12人）。共开发13类乡村公益性岗位210人，严格落实乡村公益性岗位惠民政策，使乡村公益性岗位成为就业帮扶</w:t>
      </w:r>
      <w:r>
        <w:rPr>
          <w:rFonts w:hint="eastAsia" w:ascii="Times New Roman" w:hAnsi="Times New Roman" w:eastAsia="仿宋_GB2312" w:cs="微软雅黑"/>
          <w:b w:val="0"/>
          <w:bCs w:val="0"/>
          <w:i w:val="0"/>
          <w:iCs w:val="0"/>
          <w:caps w:val="0"/>
          <w:color w:val="333333"/>
          <w:spacing w:val="0"/>
          <w:kern w:val="0"/>
          <w:sz w:val="32"/>
          <w:szCs w:val="24"/>
          <w:shd w:val="clear" w:fill="FFFFFF"/>
          <w:lang w:val="en-US" w:eastAsia="zh-CN" w:bidi="ar"/>
        </w:rPr>
        <w:t>“</w:t>
      </w:r>
      <w:r>
        <w:rPr>
          <w:rFonts w:hint="default" w:ascii="Times New Roman" w:hAnsi="Times New Roman" w:eastAsia="仿宋_GB2312" w:cs="微软雅黑"/>
          <w:b w:val="0"/>
          <w:bCs w:val="0"/>
          <w:i w:val="0"/>
          <w:iCs w:val="0"/>
          <w:caps w:val="0"/>
          <w:color w:val="333333"/>
          <w:spacing w:val="0"/>
          <w:kern w:val="0"/>
          <w:sz w:val="32"/>
          <w:szCs w:val="24"/>
          <w:shd w:val="clear" w:fill="FFFFFF"/>
          <w:lang w:val="en-US" w:eastAsia="zh-CN" w:bidi="ar"/>
        </w:rPr>
        <w:t>硬举措</w:t>
      </w:r>
      <w:r>
        <w:rPr>
          <w:rFonts w:hint="eastAsia" w:ascii="Times New Roman" w:hAnsi="Times New Roman" w:eastAsia="仿宋_GB2312" w:cs="微软雅黑"/>
          <w:b w:val="0"/>
          <w:bCs w:val="0"/>
          <w:i w:val="0"/>
          <w:iCs w:val="0"/>
          <w:caps w:val="0"/>
          <w:color w:val="333333"/>
          <w:spacing w:val="0"/>
          <w:kern w:val="0"/>
          <w:sz w:val="32"/>
          <w:szCs w:val="24"/>
          <w:shd w:val="clear" w:fill="FFFFFF"/>
          <w:lang w:val="en-US" w:eastAsia="zh-CN" w:bidi="ar"/>
        </w:rPr>
        <w:t>”</w:t>
      </w:r>
      <w:r>
        <w:rPr>
          <w:rFonts w:hint="default" w:ascii="Times New Roman" w:hAnsi="Times New Roman" w:eastAsia="仿宋_GB2312" w:cs="微软雅黑"/>
          <w:b w:val="0"/>
          <w:bCs w:val="0"/>
          <w:i w:val="0"/>
          <w:iCs w:val="0"/>
          <w:caps w:val="0"/>
          <w:color w:val="333333"/>
          <w:spacing w:val="0"/>
          <w:kern w:val="0"/>
          <w:sz w:val="32"/>
          <w:szCs w:val="24"/>
          <w:shd w:val="clear" w:fill="FFFFFF"/>
          <w:lang w:val="en-US" w:eastAsia="zh-CN" w:bidi="ar"/>
        </w:rPr>
        <w:t>，为乡村振兴工作开启</w:t>
      </w:r>
      <w:r>
        <w:rPr>
          <w:rFonts w:hint="eastAsia" w:ascii="Times New Roman" w:hAnsi="Times New Roman" w:eastAsia="仿宋_GB2312" w:cs="微软雅黑"/>
          <w:b w:val="0"/>
          <w:bCs w:val="0"/>
          <w:i w:val="0"/>
          <w:iCs w:val="0"/>
          <w:caps w:val="0"/>
          <w:color w:val="333333"/>
          <w:spacing w:val="0"/>
          <w:kern w:val="0"/>
          <w:sz w:val="32"/>
          <w:szCs w:val="24"/>
          <w:shd w:val="clear" w:fill="FFFFFF"/>
          <w:lang w:val="en-US" w:eastAsia="zh-CN" w:bidi="ar"/>
        </w:rPr>
        <w:t>“</w:t>
      </w:r>
      <w:r>
        <w:rPr>
          <w:rFonts w:hint="default" w:ascii="Times New Roman" w:hAnsi="Times New Roman" w:eastAsia="仿宋_GB2312" w:cs="微软雅黑"/>
          <w:b w:val="0"/>
          <w:bCs w:val="0"/>
          <w:i w:val="0"/>
          <w:iCs w:val="0"/>
          <w:caps w:val="0"/>
          <w:color w:val="333333"/>
          <w:spacing w:val="0"/>
          <w:kern w:val="0"/>
          <w:sz w:val="32"/>
          <w:szCs w:val="24"/>
          <w:shd w:val="clear" w:fill="FFFFFF"/>
          <w:lang w:val="en-US" w:eastAsia="zh-CN" w:bidi="ar"/>
        </w:rPr>
        <w:t>新路径</w:t>
      </w:r>
      <w:r>
        <w:rPr>
          <w:rFonts w:hint="eastAsia" w:ascii="Times New Roman" w:hAnsi="Times New Roman" w:eastAsia="仿宋_GB2312" w:cs="微软雅黑"/>
          <w:b w:val="0"/>
          <w:bCs w:val="0"/>
          <w:i w:val="0"/>
          <w:iCs w:val="0"/>
          <w:caps w:val="0"/>
          <w:color w:val="333333"/>
          <w:spacing w:val="0"/>
          <w:kern w:val="0"/>
          <w:sz w:val="32"/>
          <w:szCs w:val="24"/>
          <w:shd w:val="clear" w:fill="FFFFFF"/>
          <w:lang w:val="en-US" w:eastAsia="zh-CN" w:bidi="ar"/>
        </w:rPr>
        <w:t>”</w:t>
      </w:r>
      <w:r>
        <w:rPr>
          <w:rFonts w:hint="default" w:ascii="Times New Roman" w:hAnsi="Times New Roman" w:eastAsia="仿宋_GB2312" w:cs="微软雅黑"/>
          <w:b w:val="0"/>
          <w:bCs w:val="0"/>
          <w:i w:val="0"/>
          <w:iCs w:val="0"/>
          <w:caps w:val="0"/>
          <w:color w:val="333333"/>
          <w:spacing w:val="0"/>
          <w:kern w:val="0"/>
          <w:sz w:val="32"/>
          <w:szCs w:val="24"/>
          <w:shd w:val="clear" w:fill="FFFFFF"/>
          <w:lang w:val="en-US" w:eastAsia="zh-CN" w:bidi="ar"/>
        </w:rPr>
        <w:t>、注入</w:t>
      </w:r>
      <w:r>
        <w:rPr>
          <w:rFonts w:hint="eastAsia" w:ascii="Times New Roman" w:hAnsi="Times New Roman" w:eastAsia="仿宋_GB2312" w:cs="微软雅黑"/>
          <w:b w:val="0"/>
          <w:bCs w:val="0"/>
          <w:i w:val="0"/>
          <w:iCs w:val="0"/>
          <w:caps w:val="0"/>
          <w:color w:val="333333"/>
          <w:spacing w:val="0"/>
          <w:kern w:val="0"/>
          <w:sz w:val="32"/>
          <w:szCs w:val="24"/>
          <w:shd w:val="clear" w:fill="FFFFFF"/>
          <w:lang w:val="en-US" w:eastAsia="zh-CN" w:bidi="ar"/>
        </w:rPr>
        <w:t>“</w:t>
      </w:r>
      <w:r>
        <w:rPr>
          <w:rFonts w:hint="default" w:ascii="Times New Roman" w:hAnsi="Times New Roman" w:eastAsia="仿宋_GB2312" w:cs="微软雅黑"/>
          <w:b w:val="0"/>
          <w:bCs w:val="0"/>
          <w:i w:val="0"/>
          <w:iCs w:val="0"/>
          <w:caps w:val="0"/>
          <w:color w:val="333333"/>
          <w:spacing w:val="0"/>
          <w:kern w:val="0"/>
          <w:sz w:val="32"/>
          <w:szCs w:val="24"/>
          <w:shd w:val="clear" w:fill="FFFFFF"/>
          <w:lang w:val="en-US" w:eastAsia="zh-CN" w:bidi="ar"/>
        </w:rPr>
        <w:t>新活力</w:t>
      </w:r>
      <w:r>
        <w:rPr>
          <w:rFonts w:hint="eastAsia" w:ascii="Times New Roman" w:hAnsi="Times New Roman" w:eastAsia="仿宋_GB2312" w:cs="微软雅黑"/>
          <w:b w:val="0"/>
          <w:bCs w:val="0"/>
          <w:i w:val="0"/>
          <w:iCs w:val="0"/>
          <w:caps w:val="0"/>
          <w:color w:val="333333"/>
          <w:spacing w:val="0"/>
          <w:kern w:val="0"/>
          <w:sz w:val="32"/>
          <w:szCs w:val="24"/>
          <w:shd w:val="clear" w:fill="FFFFFF"/>
          <w:lang w:val="en-US" w:eastAsia="zh-CN" w:bidi="ar"/>
        </w:rPr>
        <w:t>”</w:t>
      </w:r>
      <w:r>
        <w:rPr>
          <w:rFonts w:hint="default" w:ascii="Times New Roman" w:hAnsi="Times New Roman" w:eastAsia="仿宋_GB2312" w:cs="微软雅黑"/>
          <w:b w:val="0"/>
          <w:bCs w:val="0"/>
          <w:i w:val="0"/>
          <w:iCs w:val="0"/>
          <w:caps w:val="0"/>
          <w:color w:val="333333"/>
          <w:spacing w:val="0"/>
          <w:kern w:val="0"/>
          <w:sz w:val="32"/>
          <w:szCs w:val="24"/>
          <w:shd w:val="clear" w:fill="FFFFFF"/>
          <w:lang w:val="en-US" w:eastAsia="zh-CN" w:bidi="ar"/>
        </w:rPr>
        <w:t>。</w:t>
      </w:r>
      <w:r>
        <w:rPr>
          <w:rFonts w:hint="eastAsia" w:ascii="Times New Roman" w:hAnsi="Times New Roman" w:eastAsia="仿宋_GB2312" w:cs="微软雅黑"/>
          <w:b w:val="0"/>
          <w:bCs w:val="0"/>
          <w:i w:val="0"/>
          <w:iCs w:val="0"/>
          <w:caps w:val="0"/>
          <w:color w:val="333333"/>
          <w:spacing w:val="0"/>
          <w:kern w:val="0"/>
          <w:sz w:val="32"/>
          <w:szCs w:val="24"/>
          <w:shd w:val="clear" w:fill="FFFFFF"/>
          <w:lang w:val="en-US" w:eastAsia="zh-CN" w:bidi="ar"/>
        </w:rPr>
        <w:t>共</w:t>
      </w:r>
      <w:r>
        <w:rPr>
          <w:rFonts w:hint="default" w:ascii="Times New Roman" w:hAnsi="Times New Roman" w:eastAsia="仿宋_GB2312" w:cs="微软雅黑"/>
          <w:b w:val="0"/>
          <w:bCs w:val="0"/>
          <w:i w:val="0"/>
          <w:iCs w:val="0"/>
          <w:caps w:val="0"/>
          <w:color w:val="333333"/>
          <w:spacing w:val="0"/>
          <w:kern w:val="0"/>
          <w:sz w:val="32"/>
          <w:szCs w:val="24"/>
          <w:shd w:val="clear" w:fill="FFFFFF"/>
          <w:lang w:val="en-US" w:eastAsia="zh-CN" w:bidi="ar"/>
        </w:rPr>
        <w:t>发放县内劳务补助</w:t>
      </w:r>
      <w:r>
        <w:rPr>
          <w:rFonts w:hint="eastAsia" w:ascii="Times New Roman" w:hAnsi="Times New Roman" w:eastAsia="仿宋_GB2312" w:cs="微软雅黑"/>
          <w:b w:val="0"/>
          <w:bCs w:val="0"/>
          <w:i w:val="0"/>
          <w:iCs w:val="0"/>
          <w:caps w:val="0"/>
          <w:color w:val="333333"/>
          <w:spacing w:val="0"/>
          <w:kern w:val="0"/>
          <w:sz w:val="32"/>
          <w:szCs w:val="24"/>
          <w:shd w:val="clear" w:fill="FFFFFF"/>
          <w:lang w:val="en-US" w:eastAsia="zh-CN" w:bidi="ar"/>
        </w:rPr>
        <w:t>金额</w:t>
      </w:r>
      <w:r>
        <w:rPr>
          <w:rFonts w:hint="default" w:ascii="Times New Roman" w:hAnsi="Times New Roman" w:eastAsia="仿宋_GB2312" w:cs="微软雅黑"/>
          <w:b w:val="0"/>
          <w:bCs w:val="0"/>
          <w:i w:val="0"/>
          <w:iCs w:val="0"/>
          <w:caps w:val="0"/>
          <w:color w:val="333333"/>
          <w:spacing w:val="0"/>
          <w:kern w:val="0"/>
          <w:sz w:val="32"/>
          <w:szCs w:val="24"/>
          <w:shd w:val="clear" w:fill="FFFFFF"/>
          <w:lang w:val="en-US" w:eastAsia="zh-CN" w:bidi="ar"/>
        </w:rPr>
        <w:t>38.2万元</w:t>
      </w:r>
      <w:r>
        <w:rPr>
          <w:rFonts w:hint="eastAsia" w:ascii="Times New Roman" w:hAnsi="Times New Roman" w:eastAsia="仿宋_GB2312" w:cs="微软雅黑"/>
          <w:b w:val="0"/>
          <w:bCs w:val="0"/>
          <w:i w:val="0"/>
          <w:iCs w:val="0"/>
          <w:caps w:val="0"/>
          <w:color w:val="333333"/>
          <w:spacing w:val="0"/>
          <w:kern w:val="0"/>
          <w:sz w:val="32"/>
          <w:szCs w:val="24"/>
          <w:shd w:val="clear" w:fill="FFFFFF"/>
          <w:lang w:val="en-US" w:eastAsia="zh-CN" w:bidi="ar"/>
        </w:rPr>
        <w:t>，</w:t>
      </w:r>
      <w:r>
        <w:rPr>
          <w:rFonts w:hint="default" w:ascii="Times New Roman" w:hAnsi="Times New Roman" w:eastAsia="仿宋_GB2312" w:cs="微软雅黑"/>
          <w:b w:val="0"/>
          <w:bCs w:val="0"/>
          <w:i w:val="0"/>
          <w:iCs w:val="0"/>
          <w:caps w:val="0"/>
          <w:color w:val="333333"/>
          <w:spacing w:val="0"/>
          <w:kern w:val="0"/>
          <w:sz w:val="32"/>
          <w:szCs w:val="24"/>
          <w:shd w:val="clear" w:fill="FFFFFF"/>
          <w:lang w:val="en-US" w:eastAsia="zh-CN" w:bidi="ar"/>
        </w:rPr>
        <w:t>受益321人</w:t>
      </w:r>
      <w:r>
        <w:rPr>
          <w:rFonts w:hint="eastAsia" w:ascii="Times New Roman" w:hAnsi="Times New Roman" w:eastAsia="仿宋_GB2312" w:cs="微软雅黑"/>
          <w:b w:val="0"/>
          <w:bCs w:val="0"/>
          <w:i w:val="0"/>
          <w:iCs w:val="0"/>
          <w:caps w:val="0"/>
          <w:color w:val="333333"/>
          <w:spacing w:val="0"/>
          <w:kern w:val="0"/>
          <w:sz w:val="32"/>
          <w:szCs w:val="24"/>
          <w:shd w:val="clear" w:fill="FFFFFF"/>
          <w:lang w:val="en-US" w:eastAsia="zh-CN" w:bidi="ar"/>
        </w:rPr>
        <w:t>；发放</w:t>
      </w:r>
      <w:r>
        <w:rPr>
          <w:rFonts w:hint="default" w:ascii="Times New Roman" w:hAnsi="Times New Roman" w:eastAsia="仿宋_GB2312" w:cs="微软雅黑"/>
          <w:b w:val="0"/>
          <w:bCs w:val="0"/>
          <w:i w:val="0"/>
          <w:iCs w:val="0"/>
          <w:caps w:val="0"/>
          <w:color w:val="333333"/>
          <w:spacing w:val="0"/>
          <w:kern w:val="0"/>
          <w:sz w:val="32"/>
          <w:szCs w:val="24"/>
          <w:shd w:val="clear" w:fill="FFFFFF"/>
          <w:lang w:val="en-US" w:eastAsia="zh-CN" w:bidi="ar"/>
        </w:rPr>
        <w:t>交通补贴50.67255万元</w:t>
      </w:r>
      <w:r>
        <w:rPr>
          <w:rFonts w:hint="eastAsia" w:ascii="Times New Roman" w:hAnsi="Times New Roman" w:eastAsia="仿宋_GB2312" w:cs="微软雅黑"/>
          <w:b w:val="0"/>
          <w:bCs w:val="0"/>
          <w:i w:val="0"/>
          <w:iCs w:val="0"/>
          <w:caps w:val="0"/>
          <w:color w:val="333333"/>
          <w:spacing w:val="0"/>
          <w:kern w:val="0"/>
          <w:sz w:val="32"/>
          <w:szCs w:val="24"/>
          <w:shd w:val="clear" w:fill="FFFFFF"/>
          <w:lang w:val="en-US" w:eastAsia="zh-CN" w:bidi="ar"/>
        </w:rPr>
        <w:t>，</w:t>
      </w:r>
      <w:r>
        <w:rPr>
          <w:rFonts w:hint="default" w:ascii="Times New Roman" w:hAnsi="Times New Roman" w:eastAsia="仿宋_GB2312" w:cs="微软雅黑"/>
          <w:b w:val="0"/>
          <w:bCs w:val="0"/>
          <w:i w:val="0"/>
          <w:iCs w:val="0"/>
          <w:caps w:val="0"/>
          <w:color w:val="333333"/>
          <w:spacing w:val="0"/>
          <w:kern w:val="0"/>
          <w:sz w:val="32"/>
          <w:szCs w:val="24"/>
          <w:shd w:val="clear" w:fill="FFFFFF"/>
          <w:lang w:val="en-US" w:eastAsia="zh-CN" w:bidi="ar"/>
        </w:rPr>
        <w:t>受益1574人</w:t>
      </w:r>
      <w:r>
        <w:rPr>
          <w:rFonts w:hint="eastAsia" w:ascii="Times New Roman" w:hAnsi="Times New Roman" w:eastAsia="仿宋_GB2312" w:cs="微软雅黑"/>
          <w:b w:val="0"/>
          <w:bCs w:val="0"/>
          <w:i w:val="0"/>
          <w:iCs w:val="0"/>
          <w:caps w:val="0"/>
          <w:color w:val="333333"/>
          <w:spacing w:val="0"/>
          <w:kern w:val="0"/>
          <w:sz w:val="32"/>
          <w:szCs w:val="24"/>
          <w:shd w:val="clear" w:fill="FFFFFF"/>
          <w:lang w:val="en-US" w:eastAsia="zh-CN" w:bidi="ar"/>
        </w:rPr>
        <w:t>；发放</w:t>
      </w:r>
      <w:r>
        <w:rPr>
          <w:rFonts w:hint="default" w:ascii="Times New Roman" w:hAnsi="Times New Roman" w:eastAsia="仿宋_GB2312" w:cs="微软雅黑"/>
          <w:b w:val="0"/>
          <w:bCs w:val="0"/>
          <w:i w:val="0"/>
          <w:iCs w:val="0"/>
          <w:caps w:val="0"/>
          <w:color w:val="333333"/>
          <w:spacing w:val="0"/>
          <w:kern w:val="0"/>
          <w:sz w:val="32"/>
          <w:szCs w:val="24"/>
          <w:shd w:val="clear" w:fill="FFFFFF"/>
          <w:lang w:val="en-US" w:eastAsia="zh-CN" w:bidi="ar"/>
        </w:rPr>
        <w:t>雨露计划补助金额</w:t>
      </w:r>
      <w:r>
        <w:rPr>
          <w:rFonts w:hint="eastAsia" w:ascii="Times New Roman" w:hAnsi="Times New Roman" w:eastAsia="仿宋_GB2312" w:cs="微软雅黑"/>
          <w:b w:val="0"/>
          <w:bCs w:val="0"/>
          <w:i w:val="0"/>
          <w:iCs w:val="0"/>
          <w:caps w:val="0"/>
          <w:color w:val="333333"/>
          <w:spacing w:val="0"/>
          <w:kern w:val="0"/>
          <w:sz w:val="32"/>
          <w:szCs w:val="24"/>
          <w:shd w:val="clear" w:fill="FFFFFF"/>
          <w:lang w:val="en-US" w:eastAsia="zh-CN" w:bidi="ar"/>
        </w:rPr>
        <w:t>60.05</w:t>
      </w:r>
      <w:r>
        <w:rPr>
          <w:rFonts w:hint="default" w:ascii="Times New Roman" w:hAnsi="Times New Roman" w:eastAsia="仿宋_GB2312" w:cs="微软雅黑"/>
          <w:b w:val="0"/>
          <w:bCs w:val="0"/>
          <w:i w:val="0"/>
          <w:iCs w:val="0"/>
          <w:caps w:val="0"/>
          <w:color w:val="333333"/>
          <w:spacing w:val="0"/>
          <w:kern w:val="0"/>
          <w:sz w:val="32"/>
          <w:szCs w:val="24"/>
          <w:shd w:val="clear" w:fill="FFFFFF"/>
          <w:lang w:val="en-US" w:eastAsia="zh-CN" w:bidi="ar"/>
        </w:rPr>
        <w:t>万元</w:t>
      </w:r>
      <w:r>
        <w:rPr>
          <w:rFonts w:hint="eastAsia" w:ascii="Times New Roman" w:hAnsi="Times New Roman" w:eastAsia="仿宋_GB2312" w:cs="微软雅黑"/>
          <w:b w:val="0"/>
          <w:bCs w:val="0"/>
          <w:i w:val="0"/>
          <w:iCs w:val="0"/>
          <w:caps w:val="0"/>
          <w:color w:val="333333"/>
          <w:spacing w:val="0"/>
          <w:kern w:val="0"/>
          <w:sz w:val="32"/>
          <w:szCs w:val="24"/>
          <w:shd w:val="clear" w:fill="FFFFFF"/>
          <w:lang w:val="en-US" w:eastAsia="zh-CN" w:bidi="ar"/>
        </w:rPr>
        <w:t>，</w:t>
      </w:r>
      <w:r>
        <w:rPr>
          <w:rFonts w:hint="default" w:ascii="Times New Roman" w:hAnsi="Times New Roman" w:eastAsia="仿宋_GB2312" w:cs="微软雅黑"/>
          <w:b w:val="0"/>
          <w:bCs w:val="0"/>
          <w:i w:val="0"/>
          <w:iCs w:val="0"/>
          <w:caps w:val="0"/>
          <w:color w:val="333333"/>
          <w:spacing w:val="0"/>
          <w:kern w:val="0"/>
          <w:sz w:val="32"/>
          <w:szCs w:val="24"/>
          <w:shd w:val="clear" w:fill="FFFFFF"/>
          <w:lang w:val="en-US" w:eastAsia="zh-CN" w:bidi="ar"/>
        </w:rPr>
        <w:t>受益</w:t>
      </w:r>
      <w:r>
        <w:rPr>
          <w:rFonts w:hint="eastAsia" w:ascii="Times New Roman" w:hAnsi="Times New Roman" w:eastAsia="仿宋_GB2312" w:cs="微软雅黑"/>
          <w:b w:val="0"/>
          <w:bCs w:val="0"/>
          <w:i w:val="0"/>
          <w:iCs w:val="0"/>
          <w:caps w:val="0"/>
          <w:color w:val="333333"/>
          <w:spacing w:val="0"/>
          <w:kern w:val="0"/>
          <w:sz w:val="32"/>
          <w:szCs w:val="24"/>
          <w:shd w:val="clear" w:fill="FFFFFF"/>
          <w:lang w:val="en-US" w:eastAsia="zh-CN" w:bidi="ar"/>
        </w:rPr>
        <w:t>468</w:t>
      </w:r>
      <w:r>
        <w:rPr>
          <w:rFonts w:hint="default" w:ascii="Times New Roman" w:hAnsi="Times New Roman" w:eastAsia="仿宋_GB2312" w:cs="微软雅黑"/>
          <w:b w:val="0"/>
          <w:bCs w:val="0"/>
          <w:i w:val="0"/>
          <w:iCs w:val="0"/>
          <w:caps w:val="0"/>
          <w:color w:val="333333"/>
          <w:spacing w:val="0"/>
          <w:kern w:val="0"/>
          <w:sz w:val="32"/>
          <w:szCs w:val="24"/>
          <w:shd w:val="clear" w:fill="FFFFFF"/>
          <w:lang w:val="en-US" w:eastAsia="zh-CN" w:bidi="ar"/>
        </w:rPr>
        <w:t>人</w:t>
      </w:r>
      <w:r>
        <w:rPr>
          <w:rFonts w:hint="eastAsia" w:ascii="Times New Roman" w:hAnsi="Times New Roman" w:eastAsia="仿宋_GB2312" w:cs="微软雅黑"/>
          <w:b w:val="0"/>
          <w:bCs w:val="0"/>
          <w:i w:val="0"/>
          <w:iCs w:val="0"/>
          <w:caps w:val="0"/>
          <w:color w:val="333333"/>
          <w:spacing w:val="0"/>
          <w:kern w:val="0"/>
          <w:sz w:val="32"/>
          <w:szCs w:val="24"/>
          <w:shd w:val="clear" w:fill="FFFFFF"/>
          <w:lang w:val="en-US" w:eastAsia="zh-CN" w:bidi="ar"/>
        </w:rPr>
        <w:t>；</w:t>
      </w:r>
      <w:r>
        <w:rPr>
          <w:rFonts w:hint="default" w:ascii="Times New Roman" w:hAnsi="Times New Roman" w:eastAsia="仿宋_GB2312" w:cs="微软雅黑"/>
          <w:b w:val="0"/>
          <w:bCs w:val="0"/>
          <w:i w:val="0"/>
          <w:iCs w:val="0"/>
          <w:caps w:val="0"/>
          <w:color w:val="333333"/>
          <w:spacing w:val="0"/>
          <w:kern w:val="0"/>
          <w:sz w:val="32"/>
          <w:szCs w:val="24"/>
          <w:shd w:val="clear" w:fill="FFFFFF"/>
          <w:lang w:val="en-US" w:eastAsia="zh-CN" w:bidi="ar"/>
        </w:rPr>
        <w:t>新增</w:t>
      </w:r>
      <w:r>
        <w:rPr>
          <w:rFonts w:hint="eastAsia" w:ascii="Times New Roman" w:hAnsi="Times New Roman" w:eastAsia="仿宋_GB2312" w:cs="微软雅黑"/>
          <w:b w:val="0"/>
          <w:bCs w:val="0"/>
          <w:i w:val="0"/>
          <w:iCs w:val="0"/>
          <w:caps w:val="0"/>
          <w:color w:val="333333"/>
          <w:spacing w:val="0"/>
          <w:kern w:val="0"/>
          <w:sz w:val="32"/>
          <w:szCs w:val="24"/>
          <w:shd w:val="clear" w:fill="FFFFFF"/>
          <w:lang w:val="en-US" w:eastAsia="zh-CN" w:bidi="ar"/>
        </w:rPr>
        <w:t>小额信贷</w:t>
      </w:r>
      <w:r>
        <w:rPr>
          <w:rFonts w:hint="default" w:ascii="Times New Roman" w:hAnsi="Times New Roman" w:eastAsia="仿宋_GB2312" w:cs="微软雅黑"/>
          <w:b w:val="0"/>
          <w:bCs w:val="0"/>
          <w:i w:val="0"/>
          <w:iCs w:val="0"/>
          <w:caps w:val="0"/>
          <w:color w:val="333333"/>
          <w:spacing w:val="0"/>
          <w:kern w:val="0"/>
          <w:sz w:val="32"/>
          <w:szCs w:val="24"/>
          <w:shd w:val="clear" w:fill="FFFFFF"/>
          <w:lang w:val="en-US" w:eastAsia="zh-CN" w:bidi="ar"/>
        </w:rPr>
        <w:t>151户，发放信贷资金700.05万元，为脱贫户发展产业、增收致富提供动力。</w:t>
      </w:r>
    </w:p>
    <w:p w14:paraId="45431CB2">
      <w:pPr>
        <w:keepNext w:val="0"/>
        <w:keepLines w:val="0"/>
        <w:pageBreakBefore w:val="0"/>
        <w:widowControl w:val="0"/>
        <w:numPr>
          <w:numId w:val="0"/>
        </w:numPr>
        <w:pBdr>
          <w:bottom w:val="single" w:color="FFFFFF" w:sz="4" w:space="31"/>
        </w:pBdr>
        <w:tabs>
          <w:tab w:val="left" w:pos="1175"/>
          <w:tab w:val="left" w:pos="1440"/>
        </w:tabs>
        <w:kinsoku/>
        <w:wordWrap/>
        <w:overflowPunct/>
        <w:topLinePunct/>
        <w:autoSpaceDE/>
        <w:autoSpaceDN/>
        <w:bidi w:val="0"/>
        <w:adjustRightInd w:val="0"/>
        <w:snapToGrid w:val="0"/>
        <w:spacing w:line="586" w:lineRule="exact"/>
        <w:ind w:leftChars="0"/>
        <w:jc w:val="left"/>
        <w:textAlignment w:val="auto"/>
        <w:rPr>
          <w:rFonts w:hint="default" w:ascii="Times New Roman" w:hAnsi="Times New Roman" w:eastAsia="仿宋_GB2312" w:cs="微软雅黑"/>
          <w:b w:val="0"/>
          <w:bCs w:val="0"/>
          <w:i w:val="0"/>
          <w:iCs w:val="0"/>
          <w:caps w:val="0"/>
          <w:color w:val="333333"/>
          <w:spacing w:val="0"/>
          <w:kern w:val="0"/>
          <w:sz w:val="32"/>
          <w:szCs w:val="24"/>
          <w:shd w:val="clear" w:fill="FFFFFF"/>
          <w:lang w:val="en-US" w:eastAsia="zh-CN" w:bidi="ar"/>
        </w:rPr>
      </w:pPr>
      <w:r>
        <w:rPr>
          <w:rFonts w:hint="eastAsia" w:ascii="Times New Roman" w:hAnsi="Times New Roman" w:eastAsia="仿宋_GB2312" w:cs="微软雅黑"/>
          <w:b w:val="0"/>
          <w:bCs w:val="0"/>
          <w:i w:val="0"/>
          <w:iCs w:val="0"/>
          <w:caps w:val="0"/>
          <w:color w:val="333333"/>
          <w:spacing w:val="0"/>
          <w:kern w:val="0"/>
          <w:sz w:val="32"/>
          <w:szCs w:val="24"/>
          <w:shd w:val="clear" w:fill="FFFFFF"/>
          <w:lang w:val="en-US" w:eastAsia="zh-CN" w:bidi="ar"/>
        </w:rPr>
        <w:t>（11）做好</w:t>
      </w:r>
      <w:r>
        <w:rPr>
          <w:rFonts w:hint="default" w:ascii="Times New Roman" w:hAnsi="Times New Roman" w:eastAsia="仿宋_GB2312" w:cs="微软雅黑"/>
          <w:b w:val="0"/>
          <w:bCs w:val="0"/>
          <w:i w:val="0"/>
          <w:iCs w:val="0"/>
          <w:caps w:val="0"/>
          <w:color w:val="333333"/>
          <w:spacing w:val="0"/>
          <w:kern w:val="0"/>
          <w:sz w:val="32"/>
          <w:szCs w:val="24"/>
          <w:shd w:val="clear" w:fill="FFFFFF"/>
          <w:lang w:val="en-US" w:eastAsia="zh-CN" w:bidi="ar"/>
        </w:rPr>
        <w:t>退役士兵服务</w:t>
      </w:r>
      <w:r>
        <w:rPr>
          <w:rFonts w:hint="eastAsia" w:ascii="Times New Roman" w:hAnsi="Times New Roman" w:eastAsia="仿宋_GB2312" w:cs="微软雅黑"/>
          <w:b w:val="0"/>
          <w:bCs w:val="0"/>
          <w:i w:val="0"/>
          <w:iCs w:val="0"/>
          <w:caps w:val="0"/>
          <w:color w:val="333333"/>
          <w:spacing w:val="0"/>
          <w:kern w:val="0"/>
          <w:sz w:val="32"/>
          <w:szCs w:val="24"/>
          <w:shd w:val="clear" w:fill="FFFFFF"/>
          <w:lang w:val="en-US" w:eastAsia="zh-CN" w:bidi="ar"/>
        </w:rPr>
        <w:t>工作。通过实地走访、电话走访等方式完成全乡290名退役军人及76名优抚对象的关心慰问，2023年我乡共有7人申请优抚对象医疗补助，6人申请退役军人和其他优抚对象帮扶援助资金。</w:t>
      </w:r>
    </w:p>
    <w:p w14:paraId="7AAA1D1B">
      <w:pPr>
        <w:keepNext w:val="0"/>
        <w:keepLines w:val="0"/>
        <w:pageBreakBefore w:val="0"/>
        <w:widowControl w:val="0"/>
        <w:numPr>
          <w:numId w:val="0"/>
        </w:numPr>
        <w:pBdr>
          <w:bottom w:val="single" w:color="FFFFFF" w:sz="4" w:space="31"/>
        </w:pBdr>
        <w:tabs>
          <w:tab w:val="left" w:pos="1175"/>
          <w:tab w:val="left" w:pos="1440"/>
        </w:tabs>
        <w:kinsoku/>
        <w:wordWrap/>
        <w:overflowPunct/>
        <w:topLinePunct/>
        <w:autoSpaceDE/>
        <w:autoSpaceDN/>
        <w:bidi w:val="0"/>
        <w:adjustRightInd w:val="0"/>
        <w:snapToGrid w:val="0"/>
        <w:spacing w:line="586" w:lineRule="exact"/>
        <w:ind w:leftChars="0"/>
        <w:jc w:val="left"/>
        <w:textAlignment w:val="auto"/>
        <w:rPr>
          <w:rFonts w:hint="default" w:ascii="Times New Roman" w:hAnsi="Times New Roman" w:eastAsia="仿宋_GB2312" w:cs="微软雅黑"/>
          <w:b w:val="0"/>
          <w:bCs w:val="0"/>
          <w:i w:val="0"/>
          <w:iCs w:val="0"/>
          <w:caps w:val="0"/>
          <w:color w:val="333333"/>
          <w:spacing w:val="0"/>
          <w:kern w:val="0"/>
          <w:sz w:val="32"/>
          <w:szCs w:val="24"/>
          <w:shd w:val="clear" w:fill="FFFFFF"/>
          <w:lang w:val="en-US" w:eastAsia="zh-CN" w:bidi="ar"/>
        </w:rPr>
      </w:pPr>
      <w:r>
        <w:rPr>
          <w:rFonts w:hint="eastAsia" w:ascii="Times New Roman" w:hAnsi="Times New Roman" w:eastAsia="仿宋_GB2312" w:cs="微软雅黑"/>
          <w:b w:val="0"/>
          <w:bCs w:val="0"/>
          <w:i w:val="0"/>
          <w:iCs w:val="0"/>
          <w:caps w:val="0"/>
          <w:color w:val="333333"/>
          <w:spacing w:val="0"/>
          <w:kern w:val="0"/>
          <w:sz w:val="32"/>
          <w:szCs w:val="24"/>
          <w:shd w:val="clear" w:fill="FFFFFF"/>
          <w:lang w:val="en-US" w:eastAsia="zh-CN" w:bidi="ar"/>
        </w:rPr>
        <w:t>（12）对全乡67名县乡人大代表培训，开阔视野，学习借鉴外地经验，不断增强代表的政治意识、法律意识、履职意识和创新意识，充分发挥代表作用，不断提高代表履职能力，为促进全乡经济社会发展做出新的贡献。2023年</w:t>
      </w:r>
      <w:r>
        <w:rPr>
          <w:rFonts w:hint="default" w:ascii="Times New Roman" w:hAnsi="Times New Roman" w:eastAsia="仿宋_GB2312" w:cs="微软雅黑"/>
          <w:b w:val="0"/>
          <w:bCs w:val="0"/>
          <w:i w:val="0"/>
          <w:iCs w:val="0"/>
          <w:caps w:val="0"/>
          <w:color w:val="333333"/>
          <w:spacing w:val="0"/>
          <w:kern w:val="0"/>
          <w:sz w:val="32"/>
          <w:szCs w:val="24"/>
          <w:shd w:val="clear" w:fill="FFFFFF"/>
          <w:lang w:val="en-US" w:eastAsia="zh-CN" w:bidi="ar"/>
        </w:rPr>
        <w:t>乡人大始终坚持和依靠乡党委、乡政府的领导，牢牢把握正确的政治方向，狠抓意识形态工作责任制落实，坚持把意识形态建设融入日常工作，坚决种好“责任田”、守好“主阵地”。一是不断加强参与度。以党委理论学习中心组集中学习为载体，参与编写理论学习中心组学习资料13次，涵盖新时代法治思想、青年工作、党风廉政建设等内容，不断提升党委理论学习中心组成员政治判断力、政治领悟力、政治执行力。二是不断提升履职水平。组织乡内“市、县、乡”三级人大代表深入学习贯彻习近平新时代中国特色社会主义思想和习近平总书记对广西重大方略要求，贯彻落实党中央和上级党委关于意识形态工作的决策部署，以高度的政治责任感和最高工作标准、最佳状态作风，忠实履行人大职责使命。2023年，组织</w:t>
      </w:r>
      <w:r>
        <w:rPr>
          <w:rFonts w:hint="eastAsia" w:ascii="Times New Roman" w:hAnsi="Times New Roman" w:eastAsia="仿宋_GB2312" w:cs="微软雅黑"/>
          <w:b w:val="0"/>
          <w:bCs w:val="0"/>
          <w:i w:val="0"/>
          <w:iCs w:val="0"/>
          <w:caps w:val="0"/>
          <w:color w:val="333333"/>
          <w:spacing w:val="0"/>
          <w:kern w:val="0"/>
          <w:sz w:val="32"/>
          <w:szCs w:val="24"/>
          <w:shd w:val="clear" w:fill="FFFFFF"/>
          <w:lang w:val="en-US" w:eastAsia="zh-CN" w:bidi="ar"/>
        </w:rPr>
        <w:t>全体</w:t>
      </w:r>
      <w:r>
        <w:rPr>
          <w:rFonts w:hint="default" w:ascii="Times New Roman" w:hAnsi="Times New Roman" w:eastAsia="仿宋_GB2312" w:cs="微软雅黑"/>
          <w:b w:val="0"/>
          <w:bCs w:val="0"/>
          <w:i w:val="0"/>
          <w:iCs w:val="0"/>
          <w:caps w:val="0"/>
          <w:color w:val="333333"/>
          <w:spacing w:val="0"/>
          <w:kern w:val="0"/>
          <w:sz w:val="32"/>
          <w:szCs w:val="24"/>
          <w:shd w:val="clear" w:fill="FFFFFF"/>
          <w:lang w:val="en-US" w:eastAsia="zh-CN" w:bidi="ar"/>
        </w:rPr>
        <w:t>人大代表开展集中学习活动28次。</w:t>
      </w:r>
    </w:p>
    <w:p w14:paraId="6431C435">
      <w:pPr>
        <w:keepNext w:val="0"/>
        <w:keepLines w:val="0"/>
        <w:pageBreakBefore w:val="0"/>
        <w:widowControl w:val="0"/>
        <w:numPr>
          <w:numId w:val="0"/>
        </w:numPr>
        <w:pBdr>
          <w:bottom w:val="single" w:color="FFFFFF" w:sz="4" w:space="31"/>
        </w:pBdr>
        <w:tabs>
          <w:tab w:val="left" w:pos="1175"/>
          <w:tab w:val="left" w:pos="1440"/>
        </w:tabs>
        <w:kinsoku/>
        <w:wordWrap/>
        <w:overflowPunct/>
        <w:topLinePunct/>
        <w:autoSpaceDE/>
        <w:autoSpaceDN/>
        <w:bidi w:val="0"/>
        <w:adjustRightInd w:val="0"/>
        <w:snapToGrid w:val="0"/>
        <w:spacing w:line="586" w:lineRule="exact"/>
        <w:ind w:leftChars="0"/>
        <w:jc w:val="left"/>
        <w:textAlignment w:val="auto"/>
        <w:rPr>
          <w:rFonts w:hint="default" w:ascii="Times New Roman" w:hAnsi="Times New Roman" w:eastAsia="仿宋_GB2312" w:cs="微软雅黑"/>
          <w:b w:val="0"/>
          <w:bCs w:val="0"/>
          <w:i w:val="0"/>
          <w:iCs w:val="0"/>
          <w:caps w:val="0"/>
          <w:color w:val="333333"/>
          <w:spacing w:val="0"/>
          <w:kern w:val="0"/>
          <w:sz w:val="32"/>
          <w:szCs w:val="24"/>
          <w:shd w:val="clear" w:fill="FFFFFF"/>
          <w:lang w:val="en-US" w:eastAsia="zh-CN" w:bidi="ar"/>
        </w:rPr>
      </w:pPr>
      <w:r>
        <w:rPr>
          <w:rFonts w:hint="eastAsia" w:ascii="Times New Roman" w:hAnsi="Times New Roman" w:eastAsia="仿宋_GB2312" w:cs="微软雅黑"/>
          <w:b w:val="0"/>
          <w:bCs w:val="0"/>
          <w:i w:val="0"/>
          <w:iCs w:val="0"/>
          <w:caps w:val="0"/>
          <w:color w:val="333333"/>
          <w:spacing w:val="0"/>
          <w:kern w:val="0"/>
          <w:sz w:val="32"/>
          <w:szCs w:val="24"/>
          <w:shd w:val="clear" w:fill="FFFFFF"/>
          <w:lang w:val="en-US" w:eastAsia="zh-CN" w:bidi="ar"/>
        </w:rPr>
        <w:t>（13）保障瓜里乡人民武装工作正常开展；高标准，高质量完成民兵训练任务数，提高民兵思想素质和军事技能；按照时间节点，完成新兵征集任务，为部队输送高素质兵源。2023年5月8日组织了应急民兵参加全县集中点验大会，其中应急连人员到位13人，到位率100%，应急排人员到位30人，到位率100%。11月15日应急连</w:t>
      </w:r>
      <w:r>
        <w:rPr>
          <w:rFonts w:hint="default" w:ascii="Times New Roman" w:hAnsi="Times New Roman" w:eastAsia="仿宋_GB2312" w:cs="微软雅黑"/>
          <w:b w:val="0"/>
          <w:bCs w:val="0"/>
          <w:i w:val="0"/>
          <w:iCs w:val="0"/>
          <w:caps w:val="0"/>
          <w:color w:val="333333"/>
          <w:spacing w:val="0"/>
          <w:kern w:val="0"/>
          <w:sz w:val="32"/>
          <w:szCs w:val="24"/>
          <w:shd w:val="clear" w:fill="FFFFFF"/>
          <w:lang w:val="en-US" w:eastAsia="zh-CN" w:bidi="ar"/>
        </w:rPr>
        <w:t>1</w:t>
      </w:r>
      <w:r>
        <w:rPr>
          <w:rFonts w:hint="eastAsia" w:ascii="Times New Roman" w:hAnsi="Times New Roman" w:eastAsia="仿宋_GB2312" w:cs="微软雅黑"/>
          <w:b w:val="0"/>
          <w:bCs w:val="0"/>
          <w:i w:val="0"/>
          <w:iCs w:val="0"/>
          <w:caps w:val="0"/>
          <w:color w:val="333333"/>
          <w:spacing w:val="0"/>
          <w:kern w:val="0"/>
          <w:sz w:val="32"/>
          <w:szCs w:val="24"/>
          <w:shd w:val="clear" w:fill="FFFFFF"/>
          <w:lang w:val="en-US" w:eastAsia="zh-CN" w:bidi="ar"/>
        </w:rPr>
        <w:t>3</w:t>
      </w:r>
      <w:r>
        <w:rPr>
          <w:rFonts w:hint="default" w:ascii="Times New Roman" w:hAnsi="Times New Roman" w:eastAsia="仿宋_GB2312" w:cs="微软雅黑"/>
          <w:b w:val="0"/>
          <w:bCs w:val="0"/>
          <w:i w:val="0"/>
          <w:iCs w:val="0"/>
          <w:caps w:val="0"/>
          <w:color w:val="333333"/>
          <w:spacing w:val="0"/>
          <w:kern w:val="0"/>
          <w:sz w:val="32"/>
          <w:szCs w:val="24"/>
          <w:shd w:val="clear" w:fill="FFFFFF"/>
          <w:lang w:val="en-US" w:eastAsia="zh-CN" w:bidi="ar"/>
        </w:rPr>
        <w:t>人</w:t>
      </w:r>
      <w:r>
        <w:rPr>
          <w:rFonts w:hint="eastAsia" w:ascii="Times New Roman" w:hAnsi="Times New Roman" w:eastAsia="仿宋_GB2312" w:cs="微软雅黑"/>
          <w:b w:val="0"/>
          <w:bCs w:val="0"/>
          <w:i w:val="0"/>
          <w:iCs w:val="0"/>
          <w:caps w:val="0"/>
          <w:color w:val="333333"/>
          <w:spacing w:val="0"/>
          <w:kern w:val="0"/>
          <w:sz w:val="32"/>
          <w:szCs w:val="24"/>
          <w:shd w:val="clear" w:fill="FFFFFF"/>
          <w:lang w:val="en-US" w:eastAsia="zh-CN" w:bidi="ar"/>
        </w:rPr>
        <w:t>全部参加桂林警备区对我县应急力量的拉动</w:t>
      </w:r>
      <w:r>
        <w:rPr>
          <w:rFonts w:hint="default" w:ascii="Times New Roman" w:hAnsi="Times New Roman" w:eastAsia="仿宋_GB2312" w:cs="微软雅黑"/>
          <w:b w:val="0"/>
          <w:bCs w:val="0"/>
          <w:i w:val="0"/>
          <w:iCs w:val="0"/>
          <w:caps w:val="0"/>
          <w:color w:val="333333"/>
          <w:spacing w:val="0"/>
          <w:kern w:val="0"/>
          <w:sz w:val="32"/>
          <w:szCs w:val="24"/>
          <w:shd w:val="clear" w:fill="FFFFFF"/>
          <w:lang w:val="en-US" w:eastAsia="zh-CN" w:bidi="ar"/>
        </w:rPr>
        <w:t>，</w:t>
      </w:r>
      <w:r>
        <w:rPr>
          <w:rFonts w:hint="eastAsia" w:ascii="Times New Roman" w:hAnsi="Times New Roman" w:eastAsia="仿宋_GB2312" w:cs="微软雅黑"/>
          <w:b w:val="0"/>
          <w:bCs w:val="0"/>
          <w:i w:val="0"/>
          <w:iCs w:val="0"/>
          <w:caps w:val="0"/>
          <w:color w:val="333333"/>
          <w:spacing w:val="0"/>
          <w:kern w:val="0"/>
          <w:sz w:val="32"/>
          <w:szCs w:val="24"/>
          <w:shd w:val="clear" w:fill="FFFFFF"/>
          <w:lang w:val="en-US" w:eastAsia="zh-CN" w:bidi="ar"/>
        </w:rPr>
        <w:t>到位率达100％</w:t>
      </w:r>
      <w:r>
        <w:rPr>
          <w:rFonts w:hint="default" w:ascii="Times New Roman" w:hAnsi="Times New Roman" w:eastAsia="仿宋_GB2312" w:cs="微软雅黑"/>
          <w:b w:val="0"/>
          <w:bCs w:val="0"/>
          <w:i w:val="0"/>
          <w:iCs w:val="0"/>
          <w:caps w:val="0"/>
          <w:color w:val="333333"/>
          <w:spacing w:val="0"/>
          <w:kern w:val="0"/>
          <w:sz w:val="32"/>
          <w:szCs w:val="24"/>
          <w:shd w:val="clear" w:fill="FFFFFF"/>
          <w:lang w:val="en-US" w:eastAsia="zh-CN" w:bidi="ar"/>
        </w:rPr>
        <w:t>。</w:t>
      </w:r>
      <w:r>
        <w:rPr>
          <w:rFonts w:hint="eastAsia" w:ascii="Times New Roman" w:hAnsi="Times New Roman" w:eastAsia="仿宋_GB2312" w:cs="微软雅黑"/>
          <w:b w:val="0"/>
          <w:bCs w:val="0"/>
          <w:i w:val="0"/>
          <w:iCs w:val="0"/>
          <w:caps w:val="0"/>
          <w:color w:val="333333"/>
          <w:spacing w:val="0"/>
          <w:kern w:val="0"/>
          <w:sz w:val="32"/>
          <w:szCs w:val="24"/>
          <w:shd w:val="clear" w:fill="FFFFFF"/>
          <w:lang w:val="en-US" w:eastAsia="zh-CN" w:bidi="ar"/>
        </w:rPr>
        <w:t>对应急民兵进行了森林防火、防汛抗旱、地质灾害等综合应急演练。征兵工作有力有序推进，春季上站人数为16人，政治考核合格4人，双合格4人，4名大学毕业生参军入伍。秋季上站人数为19人，政治考核合格6人，双合格6人，3名大学毕业生参军入伍，超额完成了征兵工作任务。</w:t>
      </w:r>
    </w:p>
    <w:p w14:paraId="6899D063">
      <w:pPr>
        <w:keepNext w:val="0"/>
        <w:keepLines w:val="0"/>
        <w:pageBreakBefore w:val="0"/>
        <w:widowControl w:val="0"/>
        <w:numPr>
          <w:numId w:val="0"/>
        </w:numPr>
        <w:pBdr>
          <w:bottom w:val="single" w:color="FFFFFF" w:sz="4" w:space="31"/>
        </w:pBdr>
        <w:tabs>
          <w:tab w:val="left" w:pos="1175"/>
          <w:tab w:val="left" w:pos="1440"/>
        </w:tabs>
        <w:kinsoku/>
        <w:wordWrap/>
        <w:overflowPunct/>
        <w:topLinePunct/>
        <w:autoSpaceDE/>
        <w:autoSpaceDN/>
        <w:bidi w:val="0"/>
        <w:adjustRightInd w:val="0"/>
        <w:snapToGrid w:val="0"/>
        <w:spacing w:line="586" w:lineRule="exact"/>
        <w:ind w:leftChars="0"/>
        <w:jc w:val="left"/>
        <w:textAlignment w:val="auto"/>
        <w:rPr>
          <w:rFonts w:hint="default" w:ascii="Times New Roman" w:hAnsi="Times New Roman" w:eastAsia="仿宋_GB2312" w:cs="微软雅黑"/>
          <w:b w:val="0"/>
          <w:bCs w:val="0"/>
          <w:i w:val="0"/>
          <w:iCs w:val="0"/>
          <w:caps w:val="0"/>
          <w:color w:val="333333"/>
          <w:spacing w:val="0"/>
          <w:kern w:val="0"/>
          <w:sz w:val="32"/>
          <w:szCs w:val="24"/>
          <w:shd w:val="clear" w:fill="FFFFFF"/>
          <w:lang w:val="en-US" w:eastAsia="zh-CN" w:bidi="ar"/>
        </w:rPr>
      </w:pPr>
      <w:r>
        <w:rPr>
          <w:rFonts w:hint="eastAsia" w:ascii="Times New Roman" w:hAnsi="Times New Roman" w:eastAsia="仿宋_GB2312" w:cs="微软雅黑"/>
          <w:b w:val="0"/>
          <w:bCs w:val="0"/>
          <w:i w:val="0"/>
          <w:iCs w:val="0"/>
          <w:caps w:val="0"/>
          <w:color w:val="333333"/>
          <w:spacing w:val="0"/>
          <w:kern w:val="0"/>
          <w:sz w:val="32"/>
          <w:szCs w:val="24"/>
          <w:shd w:val="clear" w:fill="FFFFFF"/>
          <w:lang w:val="en-US" w:eastAsia="zh-CN" w:bidi="ar"/>
        </w:rPr>
        <w:t>（14）有效管理政府统一聘用人员，保障工作开展。2023年在岗三支一扶人员2人，乡村振兴志愿者5人，统计协理员1人，残联专员1人，综治网格专员1人。</w:t>
      </w:r>
    </w:p>
    <w:p w14:paraId="0A8EB31E">
      <w:pPr>
        <w:pStyle w:val="8"/>
        <w:pageBreakBefore w:val="0"/>
        <w:numPr>
          <w:ilvl w:val="0"/>
          <w:numId w:val="0"/>
        </w:numPr>
        <w:tabs>
          <w:tab w:val="left" w:pos="306"/>
        </w:tabs>
        <w:kinsoku/>
        <w:wordWrap/>
        <w:overflowPunct/>
        <w:autoSpaceDE/>
        <w:autoSpaceDN/>
        <w:bidi w:val="0"/>
        <w:spacing w:line="586" w:lineRule="exact"/>
        <w:ind w:left="0" w:leftChars="0" w:firstLine="320" w:firstLineChars="100"/>
        <w:jc w:val="left"/>
        <w:rPr>
          <w:rFonts w:hint="default" w:ascii="Times New Roman" w:hAnsi="Times New Roman" w:eastAsia="仿宋_GB2312" w:cs="微软雅黑"/>
          <w:b w:val="0"/>
          <w:bCs w:val="0"/>
          <w:i w:val="0"/>
          <w:iCs w:val="0"/>
          <w:caps w:val="0"/>
          <w:color w:val="333333"/>
          <w:spacing w:val="0"/>
          <w:kern w:val="0"/>
          <w:sz w:val="32"/>
          <w:szCs w:val="24"/>
          <w:shd w:val="clear" w:fill="FFFFFF"/>
          <w:lang w:val="en-US" w:eastAsia="zh-CN" w:bidi="ar"/>
        </w:rPr>
      </w:pPr>
      <w:r>
        <w:rPr>
          <w:rFonts w:hint="default" w:ascii="Times New Roman" w:hAnsi="Times New Roman" w:eastAsia="仿宋_GB2312" w:cs="微软雅黑"/>
          <w:b w:val="0"/>
          <w:bCs w:val="0"/>
          <w:i w:val="0"/>
          <w:iCs w:val="0"/>
          <w:caps w:val="0"/>
          <w:color w:val="333333"/>
          <w:spacing w:val="0"/>
          <w:kern w:val="0"/>
          <w:sz w:val="32"/>
          <w:szCs w:val="24"/>
          <w:shd w:val="clear" w:fill="FFFFFF"/>
          <w:lang w:val="en-US" w:eastAsia="zh-CN" w:bidi="ar"/>
        </w:rPr>
        <w:t>(1</w:t>
      </w:r>
      <w:r>
        <w:rPr>
          <w:rFonts w:hint="eastAsia" w:ascii="Times New Roman" w:hAnsi="Times New Roman" w:eastAsia="仿宋_GB2312" w:cs="微软雅黑"/>
          <w:b w:val="0"/>
          <w:bCs w:val="0"/>
          <w:i w:val="0"/>
          <w:iCs w:val="0"/>
          <w:caps w:val="0"/>
          <w:color w:val="333333"/>
          <w:spacing w:val="0"/>
          <w:kern w:val="0"/>
          <w:sz w:val="32"/>
          <w:szCs w:val="24"/>
          <w:shd w:val="clear" w:fill="FFFFFF"/>
          <w:lang w:val="en-US" w:eastAsia="zh-CN" w:bidi="ar"/>
        </w:rPr>
        <w:t>5</w:t>
      </w:r>
      <w:r>
        <w:rPr>
          <w:rFonts w:hint="default" w:ascii="Times New Roman" w:hAnsi="Times New Roman" w:eastAsia="仿宋_GB2312" w:cs="微软雅黑"/>
          <w:b w:val="0"/>
          <w:bCs w:val="0"/>
          <w:i w:val="0"/>
          <w:iCs w:val="0"/>
          <w:caps w:val="0"/>
          <w:color w:val="333333"/>
          <w:spacing w:val="0"/>
          <w:kern w:val="0"/>
          <w:sz w:val="32"/>
          <w:szCs w:val="24"/>
          <w:shd w:val="clear" w:fill="FFFFFF"/>
          <w:lang w:val="en-US" w:eastAsia="zh-CN" w:bidi="ar"/>
        </w:rPr>
        <w:t>)</w:t>
      </w:r>
      <w:r>
        <w:rPr>
          <w:rFonts w:hint="eastAsia" w:ascii="Times New Roman" w:hAnsi="Times New Roman" w:eastAsia="仿宋_GB2312" w:cs="微软雅黑"/>
          <w:b w:val="0"/>
          <w:bCs w:val="0"/>
          <w:i w:val="0"/>
          <w:iCs w:val="0"/>
          <w:caps w:val="0"/>
          <w:color w:val="333333"/>
          <w:spacing w:val="0"/>
          <w:kern w:val="0"/>
          <w:sz w:val="32"/>
          <w:szCs w:val="24"/>
          <w:shd w:val="clear" w:fill="FFFFFF"/>
          <w:lang w:val="en-US" w:eastAsia="zh-CN" w:bidi="ar"/>
        </w:rPr>
        <w:t>按时发放离任村干补贴，保障生活水平，维护社会稳定。2023年发放离任村干养老和生活补助（城乡保）83人，共发放1392人次，城乡保54.075万元，补贴发放率均达到100%。</w:t>
      </w:r>
    </w:p>
    <w:p w14:paraId="45DEC7C5">
      <w:pPr>
        <w:keepNext w:val="0"/>
        <w:keepLines w:val="0"/>
        <w:pageBreakBefore w:val="0"/>
        <w:widowControl w:val="0"/>
        <w:numPr>
          <w:ilvl w:val="0"/>
          <w:numId w:val="0"/>
        </w:numPr>
        <w:pBdr>
          <w:bottom w:val="single" w:color="FFFFFF" w:sz="4" w:space="29"/>
        </w:pBdr>
        <w:kinsoku/>
        <w:wordWrap/>
        <w:overflowPunct/>
        <w:topLinePunct w:val="0"/>
        <w:autoSpaceDE/>
        <w:autoSpaceDN/>
        <w:bidi w:val="0"/>
        <w:adjustRightInd/>
        <w:snapToGrid w:val="0"/>
        <w:spacing w:beforeAutospacing="0" w:afterAutospacing="0" w:line="586" w:lineRule="exact"/>
        <w:ind w:firstLine="640" w:firstLineChars="200"/>
        <w:jc w:val="left"/>
        <w:textAlignment w:val="baseline"/>
        <w:rPr>
          <w:rFonts w:hint="eastAsia" w:ascii="Times New Roman" w:hAnsi="Times New Roman" w:eastAsia="仿宋_GB2312" w:cs="微软雅黑"/>
          <w:b w:val="0"/>
          <w:bCs w:val="0"/>
          <w:i w:val="0"/>
          <w:iCs w:val="0"/>
          <w:caps w:val="0"/>
          <w:color w:val="333333"/>
          <w:spacing w:val="0"/>
          <w:kern w:val="0"/>
          <w:sz w:val="32"/>
          <w:szCs w:val="24"/>
          <w:shd w:val="clear" w:fill="FFFFFF"/>
          <w:lang w:val="en-US" w:eastAsia="zh-CN" w:bidi="ar"/>
        </w:rPr>
      </w:pPr>
      <w:r>
        <w:rPr>
          <w:rFonts w:hint="eastAsia" w:ascii="Times New Roman" w:hAnsi="Times New Roman" w:eastAsia="仿宋_GB2312" w:cs="微软雅黑"/>
          <w:b w:val="0"/>
          <w:bCs w:val="0"/>
          <w:i w:val="0"/>
          <w:iCs w:val="0"/>
          <w:caps w:val="0"/>
          <w:color w:val="333333"/>
          <w:spacing w:val="0"/>
          <w:kern w:val="0"/>
          <w:sz w:val="32"/>
          <w:szCs w:val="24"/>
          <w:shd w:val="clear" w:fill="FFFFFF"/>
          <w:lang w:val="en-US" w:eastAsia="zh-CN" w:bidi="ar"/>
        </w:rPr>
        <w:t>四、自评发现的问题和改进措施</w:t>
      </w:r>
    </w:p>
    <w:p w14:paraId="7B895126">
      <w:pPr>
        <w:keepNext w:val="0"/>
        <w:keepLines w:val="0"/>
        <w:pageBreakBefore w:val="0"/>
        <w:widowControl w:val="0"/>
        <w:numPr>
          <w:ilvl w:val="0"/>
          <w:numId w:val="0"/>
        </w:numPr>
        <w:pBdr>
          <w:bottom w:val="single" w:color="FFFFFF" w:sz="4" w:space="29"/>
        </w:pBdr>
        <w:kinsoku/>
        <w:wordWrap/>
        <w:overflowPunct/>
        <w:topLinePunct w:val="0"/>
        <w:autoSpaceDE/>
        <w:autoSpaceDN/>
        <w:bidi w:val="0"/>
        <w:adjustRightInd/>
        <w:snapToGrid w:val="0"/>
        <w:spacing w:beforeAutospacing="0" w:afterAutospacing="0" w:line="586" w:lineRule="exact"/>
        <w:ind w:firstLine="640" w:firstLineChars="200"/>
        <w:jc w:val="left"/>
        <w:textAlignment w:val="baseline"/>
        <w:rPr>
          <w:rFonts w:hint="eastAsia" w:ascii="Times New Roman" w:hAnsi="Times New Roman" w:eastAsia="仿宋_GB2312"/>
          <w:sz w:val="32"/>
          <w:lang w:val="en-US" w:eastAsia="zh-CN"/>
        </w:rPr>
      </w:pPr>
      <w:r>
        <w:rPr>
          <w:rFonts w:hint="eastAsia" w:ascii="Times New Roman" w:hAnsi="Times New Roman" w:eastAsia="仿宋_GB2312" w:cs="微软雅黑"/>
          <w:b w:val="0"/>
          <w:bCs w:val="0"/>
          <w:i w:val="0"/>
          <w:iCs w:val="0"/>
          <w:caps w:val="0"/>
          <w:color w:val="333333"/>
          <w:spacing w:val="0"/>
          <w:kern w:val="0"/>
          <w:sz w:val="32"/>
          <w:szCs w:val="24"/>
          <w:shd w:val="clear" w:fill="FFFFFF"/>
          <w:lang w:val="en-US" w:eastAsia="zh-CN" w:bidi="ar"/>
        </w:rPr>
        <w:t>根据本次绩效评价情况，存在预算绩效申报时，编制的绩效目标不具体，绩效目标未完全细化分解为具体工作任务，部分绩效指标不清晰。针对上述问题，将在今后的预算绩效申报时，在财务和相关部门的配合下，将全年工作任务细化分解为具体的工作目标，并尽量采取定量的方式制定清晰、可衡量的绩效指标。</w:t>
      </w:r>
    </w:p>
    <w:p w14:paraId="000759A3">
      <w:pPr>
        <w:pageBreakBefore w:val="0"/>
        <w:kinsoku/>
        <w:wordWrap/>
        <w:overflowPunct/>
        <w:autoSpaceDE/>
        <w:autoSpaceDN/>
        <w:bidi w:val="0"/>
        <w:spacing w:line="586" w:lineRule="exact"/>
        <w:jc w:val="left"/>
        <w:rPr>
          <w:rFonts w:hint="eastAsia" w:ascii="Times New Roman" w:hAnsi="Times New Roman" w:eastAsia="仿宋_GB2312" w:cs="微软雅黑"/>
          <w:b w:val="0"/>
          <w:bCs w:val="0"/>
          <w:i w:val="0"/>
          <w:iCs w:val="0"/>
          <w:caps w:val="0"/>
          <w:color w:val="333333"/>
          <w:spacing w:val="0"/>
          <w:kern w:val="0"/>
          <w:sz w:val="32"/>
          <w:szCs w:val="24"/>
          <w:shd w:val="clear" w:fill="FFFFFF"/>
          <w:lang w:val="en-US" w:eastAsia="zh-CN" w:bidi="ar"/>
        </w:rPr>
      </w:pPr>
      <w:r>
        <w:rPr>
          <w:rFonts w:hint="eastAsia" w:ascii="Times New Roman" w:hAnsi="Times New Roman" w:eastAsia="仿宋_GB2312" w:cs="微软雅黑"/>
          <w:b w:val="0"/>
          <w:bCs w:val="0"/>
          <w:i w:val="0"/>
          <w:iCs w:val="0"/>
          <w:caps w:val="0"/>
          <w:color w:val="333333"/>
          <w:spacing w:val="0"/>
          <w:kern w:val="0"/>
          <w:sz w:val="32"/>
          <w:szCs w:val="24"/>
          <w:shd w:val="clear" w:fill="FFFFFF"/>
          <w:lang w:val="en-US" w:eastAsia="zh-CN" w:bidi="ar"/>
        </w:rPr>
        <w:t>五、自评工作建议</w:t>
      </w:r>
    </w:p>
    <w:p w14:paraId="6FCB8936">
      <w:pPr>
        <w:pageBreakBefore w:val="0"/>
        <w:kinsoku/>
        <w:wordWrap/>
        <w:overflowPunct/>
        <w:autoSpaceDE/>
        <w:autoSpaceDN/>
        <w:bidi w:val="0"/>
        <w:spacing w:line="586" w:lineRule="exact"/>
        <w:jc w:val="left"/>
        <w:rPr>
          <w:rFonts w:hint="eastAsia" w:ascii="Times New Roman" w:hAnsi="Times New Roman" w:eastAsia="仿宋_GB2312" w:cs="微软雅黑"/>
          <w:b w:val="0"/>
          <w:bCs w:val="0"/>
          <w:i w:val="0"/>
          <w:iCs w:val="0"/>
          <w:caps w:val="0"/>
          <w:color w:val="333333"/>
          <w:spacing w:val="0"/>
          <w:kern w:val="0"/>
          <w:sz w:val="32"/>
          <w:szCs w:val="24"/>
          <w:shd w:val="clear" w:fill="FFFFFF"/>
          <w:lang w:val="en-US" w:eastAsia="zh-CN" w:bidi="ar"/>
        </w:rPr>
      </w:pPr>
      <w:r>
        <w:rPr>
          <w:rFonts w:hint="eastAsia" w:ascii="Times New Roman" w:hAnsi="Times New Roman" w:eastAsia="仿宋_GB2312" w:cs="微软雅黑"/>
          <w:b w:val="0"/>
          <w:bCs w:val="0"/>
          <w:i w:val="0"/>
          <w:iCs w:val="0"/>
          <w:caps w:val="0"/>
          <w:color w:val="333333"/>
          <w:spacing w:val="0"/>
          <w:kern w:val="0"/>
          <w:sz w:val="32"/>
          <w:szCs w:val="24"/>
          <w:shd w:val="clear" w:fill="FFFFFF"/>
          <w:lang w:val="en-US" w:eastAsia="zh-CN" w:bidi="ar"/>
        </w:rPr>
        <w:t>无</w:t>
      </w:r>
    </w:p>
    <w:p w14:paraId="4919F0C8">
      <w:pPr>
        <w:pageBreakBefore w:val="0"/>
        <w:kinsoku/>
        <w:wordWrap/>
        <w:overflowPunct/>
        <w:autoSpaceDE/>
        <w:autoSpaceDN/>
        <w:bidi w:val="0"/>
        <w:spacing w:line="586" w:lineRule="exact"/>
        <w:jc w:val="left"/>
        <w:rPr>
          <w:rFonts w:hint="eastAsia" w:ascii="Times New Roman" w:hAnsi="Times New Roman" w:eastAsia="仿宋_GB2312" w:cs="微软雅黑"/>
          <w:b w:val="0"/>
          <w:bCs w:val="0"/>
          <w:i w:val="0"/>
          <w:iCs w:val="0"/>
          <w:caps w:val="0"/>
          <w:color w:val="333333"/>
          <w:spacing w:val="0"/>
          <w:kern w:val="0"/>
          <w:sz w:val="32"/>
          <w:szCs w:val="24"/>
          <w:shd w:val="clear" w:fill="FFFFFF"/>
          <w:lang w:val="en-US" w:eastAsia="zh-CN" w:bidi="ar"/>
        </w:rPr>
      </w:pPr>
      <w:r>
        <w:rPr>
          <w:rFonts w:hint="eastAsia" w:ascii="Times New Roman" w:hAnsi="Times New Roman" w:eastAsia="仿宋_GB2312" w:cs="微软雅黑"/>
          <w:b w:val="0"/>
          <w:bCs w:val="0"/>
          <w:i w:val="0"/>
          <w:iCs w:val="0"/>
          <w:caps w:val="0"/>
          <w:color w:val="333333"/>
          <w:spacing w:val="0"/>
          <w:kern w:val="0"/>
          <w:sz w:val="32"/>
          <w:szCs w:val="24"/>
          <w:shd w:val="clear" w:fill="FFFFFF"/>
          <w:lang w:val="en-US" w:eastAsia="zh-CN" w:bidi="ar"/>
        </w:rPr>
        <w:t>六、绩效自评结果拟应用和公开情况</w:t>
      </w:r>
    </w:p>
    <w:p w14:paraId="7664B3C4">
      <w:pPr>
        <w:pageBreakBefore w:val="0"/>
        <w:kinsoku/>
        <w:wordWrap/>
        <w:overflowPunct/>
        <w:autoSpaceDE/>
        <w:autoSpaceDN/>
        <w:bidi w:val="0"/>
        <w:spacing w:line="586" w:lineRule="exact"/>
        <w:ind w:firstLine="640" w:firstLineChars="200"/>
        <w:jc w:val="left"/>
        <w:rPr>
          <w:rFonts w:hint="eastAsia" w:ascii="Times New Roman" w:hAnsi="Times New Roman" w:eastAsia="仿宋_GB2312" w:cs="微软雅黑"/>
          <w:b w:val="0"/>
          <w:bCs w:val="0"/>
          <w:i w:val="0"/>
          <w:iCs w:val="0"/>
          <w:caps w:val="0"/>
          <w:color w:val="333333"/>
          <w:spacing w:val="0"/>
          <w:kern w:val="0"/>
          <w:sz w:val="32"/>
          <w:szCs w:val="24"/>
          <w:shd w:val="clear" w:fill="FFFFFF"/>
          <w:lang w:val="en-US" w:eastAsia="zh-CN" w:bidi="ar"/>
        </w:rPr>
      </w:pPr>
      <w:r>
        <w:rPr>
          <w:rFonts w:hint="eastAsia" w:ascii="Times New Roman" w:hAnsi="Times New Roman" w:eastAsia="仿宋_GB2312" w:cs="微软雅黑"/>
          <w:b w:val="0"/>
          <w:bCs w:val="0"/>
          <w:i w:val="0"/>
          <w:iCs w:val="0"/>
          <w:caps w:val="0"/>
          <w:color w:val="333333"/>
          <w:spacing w:val="0"/>
          <w:kern w:val="0"/>
          <w:sz w:val="32"/>
          <w:szCs w:val="24"/>
          <w:shd w:val="clear" w:fill="FFFFFF"/>
          <w:lang w:val="en-US" w:eastAsia="zh-CN" w:bidi="ar"/>
        </w:rPr>
        <w:t>本绩效评价完成后，绩效自评结果将在本部门和县人民政府网站进行信息公开，接受社会监督。</w:t>
      </w:r>
    </w:p>
    <w:p w14:paraId="11A42B94">
      <w:pPr>
        <w:pageBreakBefore w:val="0"/>
        <w:kinsoku/>
        <w:wordWrap/>
        <w:overflowPunct/>
        <w:autoSpaceDE/>
        <w:autoSpaceDN/>
        <w:bidi w:val="0"/>
        <w:spacing w:line="586" w:lineRule="exact"/>
        <w:jc w:val="left"/>
        <w:rPr>
          <w:rFonts w:hint="eastAsia" w:ascii="Times New Roman" w:hAnsi="Times New Roman" w:eastAsia="仿宋_GB2312" w:cs="微软雅黑"/>
          <w:b w:val="0"/>
          <w:bCs w:val="0"/>
          <w:i w:val="0"/>
          <w:iCs w:val="0"/>
          <w:caps w:val="0"/>
          <w:color w:val="333333"/>
          <w:spacing w:val="0"/>
          <w:kern w:val="0"/>
          <w:sz w:val="32"/>
          <w:szCs w:val="24"/>
          <w:shd w:val="clear" w:fill="FFFFFF"/>
          <w:lang w:val="en-US" w:eastAsia="zh-CN" w:bidi="ar"/>
        </w:rPr>
      </w:pPr>
      <w:r>
        <w:rPr>
          <w:rFonts w:hint="eastAsia" w:ascii="Times New Roman" w:hAnsi="Times New Roman" w:eastAsia="仿宋_GB2312" w:cs="微软雅黑"/>
          <w:b w:val="0"/>
          <w:bCs w:val="0"/>
          <w:i w:val="0"/>
          <w:iCs w:val="0"/>
          <w:caps w:val="0"/>
          <w:color w:val="333333"/>
          <w:spacing w:val="0"/>
          <w:kern w:val="0"/>
          <w:sz w:val="32"/>
          <w:szCs w:val="24"/>
          <w:shd w:val="clear" w:fill="FFFFFF"/>
          <w:lang w:val="en-US" w:eastAsia="zh-CN" w:bidi="ar"/>
        </w:rPr>
        <w:t>七、其他需要说明的问题</w:t>
      </w:r>
      <w:bookmarkStart w:id="0" w:name="_GoBack"/>
      <w:bookmarkEnd w:id="0"/>
    </w:p>
    <w:p w14:paraId="0D0E4F72">
      <w:pPr>
        <w:pageBreakBefore w:val="0"/>
        <w:kinsoku/>
        <w:wordWrap/>
        <w:overflowPunct/>
        <w:autoSpaceDE/>
        <w:autoSpaceDN/>
        <w:bidi w:val="0"/>
        <w:spacing w:line="586" w:lineRule="exact"/>
        <w:jc w:val="left"/>
        <w:rPr>
          <w:rFonts w:hint="eastAsia" w:ascii="Times New Roman" w:hAnsi="Times New Roman" w:eastAsia="仿宋_GB2312"/>
          <w:sz w:val="32"/>
          <w:szCs w:val="32"/>
          <w:highlight w:val="none"/>
        </w:rPr>
      </w:pPr>
      <w:r>
        <w:rPr>
          <w:rFonts w:hint="eastAsia" w:ascii="Times New Roman" w:hAnsi="Times New Roman" w:eastAsia="仿宋_GB2312" w:cs="微软雅黑"/>
          <w:i w:val="0"/>
          <w:iCs w:val="0"/>
          <w:caps w:val="0"/>
          <w:color w:val="333333"/>
          <w:spacing w:val="0"/>
          <w:sz w:val="32"/>
          <w:szCs w:val="24"/>
          <w:shd w:val="clear" w:fill="FFFFFF"/>
          <w:lang w:eastAsia="zh-CN"/>
        </w:rPr>
        <w:t>2023</w:t>
      </w:r>
      <w:r>
        <w:rPr>
          <w:rFonts w:ascii="Times New Roman" w:hAnsi="Times New Roman" w:eastAsia="仿宋_GB2312" w:cs="微软雅黑"/>
          <w:i w:val="0"/>
          <w:iCs w:val="0"/>
          <w:caps w:val="0"/>
          <w:color w:val="333333"/>
          <w:spacing w:val="0"/>
          <w:sz w:val="32"/>
          <w:szCs w:val="24"/>
          <w:shd w:val="clear" w:fill="FFFFFF"/>
        </w:rPr>
        <w:t>年，</w:t>
      </w:r>
      <w:r>
        <w:rPr>
          <w:rFonts w:hint="eastAsia" w:ascii="Times New Roman" w:hAnsi="Times New Roman" w:eastAsia="仿宋_GB2312" w:cs="微软雅黑"/>
          <w:i w:val="0"/>
          <w:iCs w:val="0"/>
          <w:caps w:val="0"/>
          <w:color w:val="333333"/>
          <w:spacing w:val="0"/>
          <w:sz w:val="32"/>
          <w:szCs w:val="24"/>
          <w:shd w:val="clear" w:fill="FFFFFF"/>
          <w:lang w:val="en-US" w:eastAsia="zh-CN"/>
        </w:rPr>
        <w:t>瓜里乡</w:t>
      </w:r>
      <w:r>
        <w:rPr>
          <w:rFonts w:ascii="Times New Roman" w:hAnsi="Times New Roman" w:eastAsia="仿宋_GB2312" w:cs="微软雅黑"/>
          <w:i w:val="0"/>
          <w:iCs w:val="0"/>
          <w:caps w:val="0"/>
          <w:color w:val="333333"/>
          <w:spacing w:val="0"/>
          <w:sz w:val="32"/>
          <w:szCs w:val="24"/>
          <w:shd w:val="clear" w:fill="FFFFFF"/>
        </w:rPr>
        <w:t>没有各级巡视、审计和财政监督检查发现的问题。</w:t>
      </w:r>
    </w:p>
    <w:p w14:paraId="75AA0DFB">
      <w:pPr>
        <w:rPr>
          <w:highlight w:val="none"/>
        </w:rPr>
      </w:pPr>
    </w:p>
    <w:p w14:paraId="67078E83">
      <w:pPr>
        <w:pStyle w:val="9"/>
        <w:rPr>
          <w:highlight w:val="none"/>
        </w:rPr>
      </w:pPr>
    </w:p>
    <w:p w14:paraId="67C7C9C5">
      <w:pPr>
        <w:rPr>
          <w:highlight w:val="none"/>
        </w:rPr>
      </w:pPr>
    </w:p>
    <w:p w14:paraId="613C9A84">
      <w:pPr>
        <w:pStyle w:val="9"/>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
        </w:rPr>
      </w:pPr>
      <w:r>
        <w:rPr>
          <w:rFonts w:hint="eastAsia"/>
          <w:highlight w:val="none"/>
          <w:lang w:val="en-US" w:eastAsia="zh-CN"/>
        </w:rPr>
        <w:t xml:space="preserve">                                                </w:t>
      </w:r>
      <w:r>
        <w:rPr>
          <w:rFonts w:hint="eastAsia" w:ascii="微软雅黑" w:hAnsi="微软雅黑" w:eastAsia="微软雅黑" w:cs="微软雅黑"/>
          <w:b w:val="0"/>
          <w:bCs w:val="0"/>
          <w:i w:val="0"/>
          <w:iCs w:val="0"/>
          <w:caps w:val="0"/>
          <w:color w:val="333333"/>
          <w:spacing w:val="0"/>
          <w:kern w:val="0"/>
          <w:sz w:val="24"/>
          <w:szCs w:val="24"/>
          <w:shd w:val="clear" w:fill="FFFFFF"/>
          <w:lang w:val="en-US" w:eastAsia="zh-CN" w:bidi="ar"/>
        </w:rPr>
        <w:t xml:space="preserve">    </w:t>
      </w: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
        </w:rPr>
        <w:t>瓜里乡人民政府</w:t>
      </w:r>
    </w:p>
    <w:p w14:paraId="00CF7900">
      <w:pPr>
        <w:rPr>
          <w:rFonts w:hint="default" w:ascii="仿宋_GB2312" w:hAnsi="仿宋_GB2312" w:eastAsia="仿宋_GB2312" w:cs="仿宋_GB2312"/>
          <w:b w:val="0"/>
          <w:bCs w:val="0"/>
          <w:i w:val="0"/>
          <w:iCs w:val="0"/>
          <w:caps w:val="0"/>
          <w:color w:val="333333"/>
          <w:spacing w:val="0"/>
          <w:kern w:val="0"/>
          <w:sz w:val="32"/>
          <w:szCs w:val="32"/>
          <w:shd w:val="clear" w:fill="FFFFFF"/>
          <w:lang w:val="en-US" w:eastAsia="zh-CN" w:bidi="ar"/>
        </w:rPr>
        <w:sectPr>
          <w:footerReference r:id="rId3" w:type="default"/>
          <w:pgSz w:w="11906" w:h="16838"/>
          <w:pgMar w:top="1440" w:right="1800" w:bottom="1440" w:left="1800" w:header="851" w:footer="992" w:gutter="0"/>
          <w:pgNumType w:fmt="numberInDash"/>
          <w:cols w:space="720" w:num="1"/>
          <w:docGrid w:type="lines" w:linePitch="312" w:charSpace="0"/>
        </w:sect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
        </w:rPr>
        <w:t xml:space="preserve">                                     2023年4月24日</w:t>
      </w:r>
    </w:p>
    <w:p w14:paraId="55BDE5FE">
      <w:pPr>
        <w:spacing w:afterAutospacing="0"/>
      </w:pPr>
    </w:p>
    <w:sectPr>
      <w:pgSz w:w="16838" w:h="11906" w:orient="landscape"/>
      <w:pgMar w:top="1800" w:right="1440" w:bottom="1800"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F2C5C">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A6BF6C3">
                          <w:pPr>
                            <w:pStyle w:val="6"/>
                            <w:rPr>
                              <w:rFonts w:hint="eastAsia"/>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fill on="f" focussize="0,0"/>
              <v:stroke on="f" weight="0.5pt"/>
              <v:imagedata o:title=""/>
              <o:lock v:ext="edit" aspectratio="f"/>
              <v:textbox inset="0mm,0mm,0mm,0mm" style="mso-fit-shape-to-text:t;">
                <w:txbxContent>
                  <w:p w14:paraId="2A6BF6C3">
                    <w:pPr>
                      <w:pStyle w:val="6"/>
                      <w:rPr>
                        <w:rFonts w:hint="eastAsia"/>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6C1651"/>
    <w:multiLevelType w:val="singleLevel"/>
    <w:tmpl w:val="A96C1651"/>
    <w:lvl w:ilvl="0" w:tentative="0">
      <w:start w:val="2"/>
      <w:numFmt w:val="chineseCounting"/>
      <w:suff w:val="nothing"/>
      <w:lvlText w:val="%1、"/>
      <w:lvlJc w:val="left"/>
      <w:rPr>
        <w:rFonts w:hint="eastAsia"/>
      </w:rPr>
    </w:lvl>
  </w:abstractNum>
  <w:abstractNum w:abstractNumId="1">
    <w:nsid w:val="C7D47088"/>
    <w:multiLevelType w:val="singleLevel"/>
    <w:tmpl w:val="C7D47088"/>
    <w:lvl w:ilvl="0" w:tentative="0">
      <w:start w:val="1"/>
      <w:numFmt w:val="decimal"/>
      <w:suff w:val="nothing"/>
      <w:lvlText w:val="（%1）"/>
      <w:lvlJc w:val="left"/>
    </w:lvl>
  </w:abstractNum>
  <w:abstractNum w:abstractNumId="2">
    <w:nsid w:val="FCFFEECE"/>
    <w:multiLevelType w:val="singleLevel"/>
    <w:tmpl w:val="FCFFEECE"/>
    <w:lvl w:ilvl="0" w:tentative="0">
      <w:start w:val="3"/>
      <w:numFmt w:val="chineseCounting"/>
      <w:suff w:val="nothing"/>
      <w:lvlText w:val="%1、"/>
      <w:lvlJc w:val="left"/>
      <w:rPr>
        <w:rFonts w:hint="eastAsia"/>
      </w:rPr>
    </w:lvl>
  </w:abstractNum>
  <w:abstractNum w:abstractNumId="3">
    <w:nsid w:val="0CE6A5DA"/>
    <w:multiLevelType w:val="singleLevel"/>
    <w:tmpl w:val="0CE6A5DA"/>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lN2I3NmUzMTJkOTgzYWY1NWQ0MjY4NjY4YjEzNDQifQ=="/>
  </w:docVars>
  <w:rsids>
    <w:rsidRoot w:val="00000000"/>
    <w:rsid w:val="060E6C90"/>
    <w:rsid w:val="10F27906"/>
    <w:rsid w:val="121D6F3F"/>
    <w:rsid w:val="1A98484B"/>
    <w:rsid w:val="1ACC01ED"/>
    <w:rsid w:val="26973D0B"/>
    <w:rsid w:val="2A1B7EF3"/>
    <w:rsid w:val="2BEF136B"/>
    <w:rsid w:val="2CF272CF"/>
    <w:rsid w:val="38F502C5"/>
    <w:rsid w:val="576A5B02"/>
    <w:rsid w:val="5C4D4840"/>
    <w:rsid w:val="71343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line="415" w:lineRule="auto"/>
      <w:outlineLvl w:val="1"/>
    </w:pPr>
    <w:rPr>
      <w:rFonts w:ascii="Arial" w:hAnsi="Arial" w:eastAsia="黑体" w:cs="Arial"/>
      <w:b/>
      <w:bCs/>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styleId="5">
    <w:name w:val="Title"/>
    <w:basedOn w:val="1"/>
    <w:next w:val="1"/>
    <w:qFormat/>
    <w:uiPriority w:val="0"/>
    <w:pPr>
      <w:widowControl w:val="0"/>
      <w:spacing w:before="240" w:after="60" w:line="520" w:lineRule="exact"/>
      <w:jc w:val="center"/>
      <w:outlineLvl w:val="0"/>
    </w:pPr>
    <w:rPr>
      <w:rFonts w:ascii="Arial" w:hAnsi="Arial" w:eastAsia="方正小标宋_GBK" w:cs="Times New Roman"/>
      <w:kern w:val="2"/>
      <w:sz w:val="44"/>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4"/>
    <w:qFormat/>
    <w:uiPriority w:val="0"/>
    <w:pPr>
      <w:ind w:firstLine="420" w:firstLineChars="100"/>
    </w:pPr>
  </w:style>
  <w:style w:type="paragraph" w:styleId="9">
    <w:name w:val="Body Text First Indent 2"/>
    <w:basedOn w:val="1"/>
    <w:next w:val="1"/>
    <w:qFormat/>
    <w:uiPriority w:val="0"/>
    <w:pPr>
      <w:ind w:firstLine="420" w:firstLineChars="200"/>
    </w:pPr>
    <w:rPr>
      <w:rFonts w:ascii="仿宋" w:hAnsi="仿宋" w:eastAsia="仿宋"/>
    </w:rPr>
  </w:style>
  <w:style w:type="paragraph" w:customStyle="1" w:styleId="12">
    <w:name w:val="Heading2"/>
    <w:basedOn w:val="1"/>
    <w:next w:val="1"/>
    <w:qFormat/>
    <w:uiPriority w:val="0"/>
    <w:pPr>
      <w:keepNext/>
      <w:keepLines/>
      <w:spacing w:line="415" w:lineRule="auto"/>
      <w:jc w:val="both"/>
      <w:textAlignment w:val="baseline"/>
    </w:pPr>
    <w:rPr>
      <w:rFonts w:ascii="Arial" w:hAnsi="Arial" w:eastAsia="黑体" w:cs="Arial"/>
      <w:b/>
      <w:bCs/>
      <w:spacing w:val="8"/>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4081</Words>
  <Characters>4390</Characters>
  <Lines>0</Lines>
  <Paragraphs>0</Paragraphs>
  <TotalTime>15</TotalTime>
  <ScaleCrop>false</ScaleCrop>
  <LinksUpToDate>false</LinksUpToDate>
  <CharactersWithSpaces>4480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2023-04-22T06:58:00Z</dcterms:created>
  <dc:creator>Administrator</dc:creator>
  <cp:lastModifiedBy>LiYiHai</cp:lastModifiedBy>
  <cp:lastPrinted>2023-04-27T08:08:00Z</cp:lastPrinted>
  <dcterms:modified xsi:type="dcterms:W3CDTF">2025-02-10T01:21:36Z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B6C134240E144D8BA4704683F236CCDF_12</vt:lpwstr>
  </property>
  <property fmtid="{D5CDD505-2E9C-101B-9397-08002B2CF9AE}" pid="4" name="KSOTemplateDocerSaveRecord">
    <vt:lpwstr>eyJoZGlkIjoiZjdlN2I3NmUzMTJkOTgzYWY1NWQ0MjY4NjY4YjEzNDQiLCJ1c2VySWQiOiI1NTM4MzU4MTYifQ==</vt:lpwstr>
  </property>
</Properties>
</file>