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hAnsi="Calibri" w:eastAsia="仿宋_GB2312" w:cs="Times New Roman"/>
          <w:b/>
          <w:sz w:val="44"/>
          <w:szCs w:val="44"/>
        </w:rPr>
      </w:pPr>
      <w:r>
        <w:rPr>
          <w:rFonts w:hint="eastAsia" w:ascii="仿宋_GB2312" w:hAnsi="Calibri" w:eastAsia="仿宋_GB2312" w:cs="Times New Roman"/>
          <w:b/>
          <w:sz w:val="44"/>
          <w:szCs w:val="44"/>
        </w:rPr>
        <w:t>项目绩效自评表</w:t>
      </w:r>
    </w:p>
    <w:tbl>
      <w:tblPr>
        <w:tblStyle w:val="4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63"/>
        <w:gridCol w:w="1540"/>
        <w:gridCol w:w="1056"/>
        <w:gridCol w:w="1056"/>
        <w:gridCol w:w="806"/>
        <w:gridCol w:w="631"/>
        <w:gridCol w:w="1147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732" w:type="dxa"/>
            <w:gridSpan w:val="9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绩效目标申报自我预测单位（20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年度）：资源县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财政局瓜里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6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项目名称</w:t>
            </w:r>
          </w:p>
        </w:tc>
        <w:tc>
          <w:tcPr>
            <w:tcW w:w="2596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梅溪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财政所整体项目支出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项目负责人及电话</w:t>
            </w:r>
          </w:p>
        </w:tc>
        <w:tc>
          <w:tcPr>
            <w:tcW w:w="2607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易忠胜 13597318629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6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主管部门</w:t>
            </w:r>
          </w:p>
        </w:tc>
        <w:tc>
          <w:tcPr>
            <w:tcW w:w="2596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资源县财政局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实施单位</w:t>
            </w:r>
          </w:p>
        </w:tc>
        <w:tc>
          <w:tcPr>
            <w:tcW w:w="2607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瓜里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667" w:type="dxa"/>
            <w:gridSpan w:val="2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68.72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93.16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63.15</w:t>
            </w:r>
            <w:r>
              <w:rPr>
                <w:rFonts w:hint="eastAsia" w:ascii="仿宋" w:hAnsi="仿宋" w:eastAsia="仿宋" w:cs="仿宋"/>
              </w:rPr>
              <w:t>%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 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93.16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---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63.15</w:t>
            </w:r>
            <w:r>
              <w:rPr>
                <w:rFonts w:hint="eastAsia" w:ascii="仿宋" w:hAnsi="仿宋" w:eastAsia="仿宋" w:cs="仿宋"/>
              </w:rPr>
              <w:t>%</w:t>
            </w:r>
            <w:bookmarkStart w:id="0" w:name="_GoBack"/>
            <w:bookmarkEnd w:id="0"/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0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459" w:type="dxa"/>
            <w:gridSpan w:val="3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469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459" w:type="dxa"/>
            <w:gridSpan w:val="3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4469" w:type="dxa"/>
            <w:gridSpan w:val="5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</w:t>
            </w:r>
            <w:r>
              <w:rPr>
                <w:rFonts w:hint="eastAsia" w:ascii="Calibri" w:hAnsi="Calibri"/>
                <w:sz w:val="18"/>
                <w:szCs w:val="18"/>
                <w:lang w:eastAsia="zh-CN"/>
              </w:rPr>
              <w:t>，完成年初设定目标</w:t>
            </w:r>
            <w:r>
              <w:rPr>
                <w:rFonts w:hint="eastAsia" w:ascii="Calibri" w:hAnsi="Calibri"/>
                <w:sz w:val="18"/>
                <w:szCs w:val="18"/>
              </w:rPr>
              <w:t>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尚未压减支出成本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cs="Times New Roman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5"/>
                <w:szCs w:val="15"/>
                <w:lang w:val="en-US" w:eastAsia="zh-CN"/>
              </w:rPr>
              <w:t>不断降低各项支出成本，提高机关服务效能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项目使用年限需加强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增加使用年限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项目使用年限需提高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提高项目使用年限，服务群众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263" w:type="dxa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总分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F52E5"/>
    <w:rsid w:val="478F52E5"/>
    <w:rsid w:val="58A83BF8"/>
    <w:rsid w:val="5FCB504F"/>
    <w:rsid w:val="6620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2021-05-17T03:30:00Z</dcterms:created>
  <dc:creator>Administrator</dc:creator>
  <cp:lastModifiedBy>Administrator</cp:lastModifiedBy>
  <dcterms:modified xsi:type="dcterms:W3CDTF">2021-10-13T03:09:10Z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E2119E9C6A0E4D038CE359B38AAAA0A8</vt:lpwstr>
  </property>
</Properties>
</file>